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DF646" w14:textId="77777777" w:rsidR="00B9782F" w:rsidRDefault="00B9782F" w:rsidP="00B9782F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bookmarkStart w:id="0" w:name="P45"/>
      <w:bookmarkEnd w:id="0"/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ИНФОРМАЦИЯ О ДЕЯТЕЛЬНОСТИ АУДИТОРСКОЙ</w:t>
      </w:r>
      <w:r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 xml:space="preserve"> </w:t>
      </w:r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ОРГАНИЗАЦИИ,</w:t>
      </w:r>
    </w:p>
    <w:p w14:paraId="466D9A99" w14:textId="77777777" w:rsidR="00B9782F" w:rsidRDefault="00B9782F" w:rsidP="00B9782F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r w:rsidRPr="00FC1E0A"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ПОДЛЕЖАЩЕЙ РАСКРЫТИЮ НА ЕЕ ОФИЦИАЛЬНОМ САЙТЕ</w:t>
      </w:r>
    </w:p>
    <w:p w14:paraId="75D0AEC7" w14:textId="38202233" w:rsidR="00B9782F" w:rsidRPr="00FC1E0A" w:rsidRDefault="00B9782F" w:rsidP="00B9782F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45028"/>
          <w:sz w:val="21"/>
          <w:szCs w:val="21"/>
          <w:lang w:eastAsia="ru-RU"/>
        </w:rPr>
        <w:t>Отчет ООО «РОСКОНСАЛТИНГ» за 2023 год</w:t>
      </w:r>
    </w:p>
    <w:p w14:paraId="29B04881" w14:textId="77777777" w:rsidR="00B02B02" w:rsidRPr="00FC1E0A" w:rsidRDefault="00B02B02">
      <w:pPr>
        <w:pStyle w:val="ConsPlusNormal"/>
        <w:jc w:val="center"/>
        <w:rPr>
          <w:rFonts w:ascii="Arial" w:hAnsi="Arial" w:cs="Arial"/>
          <w:sz w:val="21"/>
          <w:szCs w:val="21"/>
        </w:rPr>
      </w:pPr>
    </w:p>
    <w:p w14:paraId="017077A3" w14:textId="68E997E8" w:rsidR="00AC178F" w:rsidRPr="00FC1E0A" w:rsidRDefault="00AC178F" w:rsidP="009F74D3">
      <w:pPr>
        <w:pStyle w:val="ConsPlusNormal"/>
        <w:ind w:left="-57" w:right="-57"/>
        <w:jc w:val="center"/>
        <w:rPr>
          <w:rFonts w:ascii="Arial" w:hAnsi="Arial" w:cs="Arial"/>
          <w:spacing w:val="-4"/>
          <w:sz w:val="21"/>
          <w:szCs w:val="21"/>
        </w:rPr>
      </w:pPr>
      <w:r w:rsidRPr="00FC1E0A">
        <w:rPr>
          <w:rFonts w:ascii="Arial" w:hAnsi="Arial" w:cs="Arial"/>
          <w:color w:val="3B3B3B"/>
          <w:spacing w:val="-4"/>
          <w:sz w:val="21"/>
          <w:szCs w:val="21"/>
          <w:shd w:val="clear" w:color="auto" w:fill="FFFFFF"/>
        </w:rPr>
        <w:t>Составлен</w:t>
      </w:r>
      <w:r w:rsidR="009F74D3" w:rsidRPr="00FC1E0A">
        <w:rPr>
          <w:rFonts w:ascii="Arial" w:hAnsi="Arial" w:cs="Arial"/>
          <w:color w:val="3B3B3B"/>
          <w:spacing w:val="-4"/>
          <w:sz w:val="21"/>
          <w:szCs w:val="21"/>
          <w:shd w:val="clear" w:color="auto" w:fill="FFFFFF"/>
        </w:rPr>
        <w:t>а</w:t>
      </w:r>
      <w:r w:rsidRPr="00FC1E0A">
        <w:rPr>
          <w:rFonts w:ascii="Arial" w:hAnsi="Arial" w:cs="Arial"/>
          <w:color w:val="3B3B3B"/>
          <w:spacing w:val="-4"/>
          <w:sz w:val="21"/>
          <w:szCs w:val="21"/>
          <w:shd w:val="clear" w:color="auto" w:fill="FFFFFF"/>
        </w:rPr>
        <w:t xml:space="preserve"> в соответствии с </w:t>
      </w:r>
      <w:r w:rsidR="008A7E55" w:rsidRPr="00FC1E0A">
        <w:rPr>
          <w:rFonts w:ascii="Arial" w:hAnsi="Arial" w:cs="Arial"/>
          <w:color w:val="3B3B3B"/>
          <w:spacing w:val="-4"/>
          <w:sz w:val="21"/>
          <w:szCs w:val="21"/>
          <w:shd w:val="clear" w:color="auto" w:fill="FFFFFF"/>
        </w:rPr>
        <w:t>Приказом Минфина России от 30.11.2021 № 198н (ред. от 13.03.2023) «Об утверждении перечня информации о деятельности аудиторской организации, подлежащей раскрытию на ее сайте в информационно-телекоммуникационной сети «Интернет» и установлении сроков раскрытия такой информации»</w:t>
      </w:r>
      <w:r w:rsidRPr="00FC1E0A">
        <w:rPr>
          <w:rFonts w:ascii="Arial" w:hAnsi="Arial" w:cs="Arial"/>
          <w:color w:val="3B3B3B"/>
          <w:spacing w:val="-4"/>
          <w:sz w:val="21"/>
          <w:szCs w:val="21"/>
          <w:shd w:val="clear" w:color="auto" w:fill="FFFFFF"/>
        </w:rPr>
        <w:t>.</w:t>
      </w:r>
    </w:p>
    <w:p w14:paraId="6EC58D5D" w14:textId="77777777" w:rsidR="00AC178F" w:rsidRPr="00FC1E0A" w:rsidRDefault="00AC178F">
      <w:pPr>
        <w:pStyle w:val="ConsPlusNormal"/>
        <w:jc w:val="center"/>
        <w:rPr>
          <w:rFonts w:ascii="Arial" w:hAnsi="Arial" w:cs="Arial"/>
          <w:sz w:val="21"/>
          <w:szCs w:val="21"/>
        </w:rPr>
      </w:pPr>
    </w:p>
    <w:p w14:paraId="6ADA5042" w14:textId="77777777" w:rsidR="00B02B02" w:rsidRPr="00FC1E0A" w:rsidRDefault="00B02B02" w:rsidP="003B0185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1"/>
          <w:szCs w:val="21"/>
        </w:rPr>
      </w:pPr>
      <w:bookmarkStart w:id="1" w:name="P50"/>
      <w:bookmarkEnd w:id="1"/>
      <w:r w:rsidRPr="00FC1E0A">
        <w:rPr>
          <w:rFonts w:ascii="Arial" w:hAnsi="Arial" w:cs="Arial"/>
          <w:b/>
          <w:sz w:val="21"/>
          <w:szCs w:val="21"/>
        </w:rPr>
        <w:t>Информация об аудиторской организации:</w:t>
      </w:r>
    </w:p>
    <w:p w14:paraId="5445D42F" w14:textId="77777777" w:rsidR="00530B55" w:rsidRPr="00FC1E0A" w:rsidRDefault="00530B55" w:rsidP="00E37D89">
      <w:pPr>
        <w:pStyle w:val="ConsPlusNormal"/>
        <w:jc w:val="both"/>
        <w:rPr>
          <w:rFonts w:ascii="Arial" w:hAnsi="Arial" w:cs="Arial"/>
          <w:sz w:val="21"/>
          <w:szCs w:val="21"/>
        </w:rPr>
      </w:pPr>
    </w:p>
    <w:tbl>
      <w:tblPr>
        <w:tblStyle w:val="a3"/>
        <w:tblW w:w="4885" w:type="pct"/>
        <w:tblLook w:val="04A0" w:firstRow="1" w:lastRow="0" w:firstColumn="1" w:lastColumn="0" w:noHBand="0" w:noVBand="1"/>
      </w:tblPr>
      <w:tblGrid>
        <w:gridCol w:w="817"/>
        <w:gridCol w:w="6946"/>
        <w:gridCol w:w="7236"/>
      </w:tblGrid>
      <w:tr w:rsidR="00232F30" w:rsidRPr="00FC1E0A" w14:paraId="7127EFB0" w14:textId="77777777" w:rsidTr="007F20FD">
        <w:trPr>
          <w:trHeight w:val="567"/>
        </w:trPr>
        <w:tc>
          <w:tcPr>
            <w:tcW w:w="272" w:type="pct"/>
          </w:tcPr>
          <w:p w14:paraId="15E9F19C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15" w:type="pct"/>
          </w:tcPr>
          <w:p w14:paraId="4AE69BAD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Полное наименование</w:t>
            </w:r>
          </w:p>
        </w:tc>
        <w:tc>
          <w:tcPr>
            <w:tcW w:w="2412" w:type="pct"/>
          </w:tcPr>
          <w:p w14:paraId="0BEF29EC" w14:textId="5E5A528E" w:rsidR="00061473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Общество с ограниченной ответственностью «РЕГИОНАЛЬНЫЙ ОБЪЕДИНЕННЫЙ СОЮЗ КОНСАЛТИНГ»</w:t>
            </w:r>
          </w:p>
        </w:tc>
      </w:tr>
      <w:tr w:rsidR="00232F30" w:rsidRPr="00FC1E0A" w14:paraId="356143B9" w14:textId="77777777" w:rsidTr="007F20FD">
        <w:trPr>
          <w:trHeight w:val="377"/>
        </w:trPr>
        <w:tc>
          <w:tcPr>
            <w:tcW w:w="272" w:type="pct"/>
          </w:tcPr>
          <w:p w14:paraId="2423328B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15" w:type="pct"/>
          </w:tcPr>
          <w:p w14:paraId="7556BEDB" w14:textId="77777777" w:rsidR="00061473" w:rsidRPr="00FC1E0A" w:rsidRDefault="00B0751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Сокращенное</w:t>
            </w:r>
            <w:r w:rsidR="007125DC" w:rsidRPr="00FC1E0A">
              <w:rPr>
                <w:rFonts w:ascii="Arial" w:hAnsi="Arial" w:cs="Arial"/>
                <w:sz w:val="21"/>
                <w:szCs w:val="21"/>
              </w:rPr>
              <w:t xml:space="preserve"> наименование</w:t>
            </w:r>
          </w:p>
        </w:tc>
        <w:tc>
          <w:tcPr>
            <w:tcW w:w="2412" w:type="pct"/>
          </w:tcPr>
          <w:p w14:paraId="1BE4D8E3" w14:textId="1E798F90" w:rsidR="00061473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color w:val="303030"/>
                <w:sz w:val="21"/>
                <w:szCs w:val="21"/>
              </w:rPr>
              <w:t>ООО «РОСКОНСАЛТИНГ</w:t>
            </w:r>
            <w:r w:rsidR="009F74D3" w:rsidRPr="00FC1E0A">
              <w:rPr>
                <w:rFonts w:ascii="Arial" w:hAnsi="Arial" w:cs="Arial"/>
                <w:color w:val="303030"/>
                <w:sz w:val="21"/>
                <w:szCs w:val="21"/>
              </w:rPr>
              <w:t>»</w:t>
            </w:r>
          </w:p>
        </w:tc>
      </w:tr>
      <w:tr w:rsidR="00232F30" w:rsidRPr="00FC1E0A" w14:paraId="337762BD" w14:textId="77777777" w:rsidTr="007F20FD">
        <w:trPr>
          <w:trHeight w:val="377"/>
        </w:trPr>
        <w:tc>
          <w:tcPr>
            <w:tcW w:w="272" w:type="pct"/>
          </w:tcPr>
          <w:p w14:paraId="6F6FE014" w14:textId="77777777" w:rsidR="002339EB" w:rsidRPr="00FC1E0A" w:rsidRDefault="002339E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а3</w:t>
            </w:r>
          </w:p>
        </w:tc>
        <w:tc>
          <w:tcPr>
            <w:tcW w:w="2315" w:type="pct"/>
          </w:tcPr>
          <w:p w14:paraId="31F4513C" w14:textId="77777777" w:rsidR="002339EB" w:rsidRPr="00FC1E0A" w:rsidRDefault="002339E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на одном из языков народов РФ</w:t>
            </w:r>
          </w:p>
        </w:tc>
        <w:tc>
          <w:tcPr>
            <w:tcW w:w="2412" w:type="pct"/>
          </w:tcPr>
          <w:p w14:paraId="04DD28EB" w14:textId="754C6EC1" w:rsidR="002339EB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color w:val="303030"/>
                <w:sz w:val="21"/>
                <w:szCs w:val="21"/>
              </w:rPr>
              <w:t>ООО «РОСКОНСАЛТИНГ</w:t>
            </w:r>
            <w:r w:rsidR="009F74D3" w:rsidRPr="00FC1E0A">
              <w:rPr>
                <w:rFonts w:ascii="Arial" w:hAnsi="Arial" w:cs="Arial"/>
                <w:color w:val="303030"/>
                <w:sz w:val="21"/>
                <w:szCs w:val="21"/>
              </w:rPr>
              <w:t>»</w:t>
            </w:r>
          </w:p>
        </w:tc>
      </w:tr>
      <w:tr w:rsidR="00232F30" w:rsidRPr="00FC1E0A" w14:paraId="42998086" w14:textId="77777777" w:rsidTr="007F20FD">
        <w:trPr>
          <w:trHeight w:val="377"/>
        </w:trPr>
        <w:tc>
          <w:tcPr>
            <w:tcW w:w="272" w:type="pct"/>
          </w:tcPr>
          <w:p w14:paraId="0613BC50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  <w:r w:rsidR="002339EB" w:rsidRPr="00FC1E0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315" w:type="pct"/>
          </w:tcPr>
          <w:p w14:paraId="3E2BFFC3" w14:textId="77777777" w:rsidR="00061473" w:rsidRPr="00FC1E0A" w:rsidRDefault="007125D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на иностранном языке</w:t>
            </w:r>
          </w:p>
        </w:tc>
        <w:tc>
          <w:tcPr>
            <w:tcW w:w="2412" w:type="pct"/>
          </w:tcPr>
          <w:p w14:paraId="38FFA63F" w14:textId="753C149D" w:rsidR="00061473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отсутствует</w:t>
            </w:r>
          </w:p>
        </w:tc>
      </w:tr>
      <w:tr w:rsidR="00232F30" w:rsidRPr="00FC1E0A" w14:paraId="537D1870" w14:textId="77777777" w:rsidTr="007F20FD">
        <w:trPr>
          <w:trHeight w:val="377"/>
        </w:trPr>
        <w:tc>
          <w:tcPr>
            <w:tcW w:w="272" w:type="pct"/>
          </w:tcPr>
          <w:p w14:paraId="15E47304" w14:textId="77777777" w:rsidR="00530B55" w:rsidRPr="00FC1E0A" w:rsidRDefault="00530B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15" w:type="pct"/>
          </w:tcPr>
          <w:p w14:paraId="781D2E3A" w14:textId="77777777" w:rsidR="00530B55" w:rsidRPr="00FC1E0A" w:rsidRDefault="00530B55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Адрес в пределах места нахождения</w:t>
            </w:r>
          </w:p>
        </w:tc>
        <w:tc>
          <w:tcPr>
            <w:tcW w:w="2412" w:type="pct"/>
          </w:tcPr>
          <w:p w14:paraId="128355BE" w14:textId="6CE12A85" w:rsidR="00530B55" w:rsidRPr="00FC1E0A" w:rsidRDefault="009F74D3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115114, г. Москва, ул. Кожевническая, д. 7 стр. 2, помещ. III ком. 18.</w:t>
            </w:r>
          </w:p>
        </w:tc>
      </w:tr>
      <w:tr w:rsidR="00232F30" w:rsidRPr="00FC1E0A" w14:paraId="5195B392" w14:textId="77777777" w:rsidTr="007F20FD">
        <w:trPr>
          <w:trHeight w:val="377"/>
        </w:trPr>
        <w:tc>
          <w:tcPr>
            <w:tcW w:w="272" w:type="pct"/>
          </w:tcPr>
          <w:p w14:paraId="011F664B" w14:textId="77777777" w:rsidR="003841FB" w:rsidRPr="00FC1E0A" w:rsidRDefault="003841F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2315" w:type="pct"/>
          </w:tcPr>
          <w:p w14:paraId="2CA40A6A" w14:textId="77777777" w:rsidR="003841FB" w:rsidRPr="00FC1E0A" w:rsidRDefault="003841FB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Номер телефона</w:t>
            </w:r>
          </w:p>
        </w:tc>
        <w:tc>
          <w:tcPr>
            <w:tcW w:w="2412" w:type="pct"/>
          </w:tcPr>
          <w:p w14:paraId="2C303CB5" w14:textId="0BFE8086" w:rsidR="003841FB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  <w:lang w:val="en-US"/>
              </w:rPr>
              <w:t>8 (499) 372-12-26</w:t>
            </w:r>
          </w:p>
        </w:tc>
      </w:tr>
      <w:tr w:rsidR="00232F30" w:rsidRPr="00FC1E0A" w14:paraId="4BDD3E9A" w14:textId="77777777" w:rsidTr="007F20FD">
        <w:trPr>
          <w:trHeight w:val="377"/>
        </w:trPr>
        <w:tc>
          <w:tcPr>
            <w:tcW w:w="272" w:type="pct"/>
          </w:tcPr>
          <w:p w14:paraId="7716D8FE" w14:textId="77777777" w:rsidR="0011056C" w:rsidRPr="00FC1E0A" w:rsidRDefault="0011056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2315" w:type="pct"/>
          </w:tcPr>
          <w:p w14:paraId="428F6E7A" w14:textId="77777777" w:rsidR="0011056C" w:rsidRPr="00FC1E0A" w:rsidRDefault="0011056C" w:rsidP="00496FE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Адрес электронной почты </w:t>
            </w:r>
          </w:p>
        </w:tc>
        <w:tc>
          <w:tcPr>
            <w:tcW w:w="2412" w:type="pct"/>
          </w:tcPr>
          <w:p w14:paraId="138E0EDF" w14:textId="09E29FA0" w:rsidR="0011056C" w:rsidRPr="00FC1E0A" w:rsidRDefault="008A7E55" w:rsidP="00496FEE">
            <w:pPr>
              <w:pStyle w:val="ConsPlusNormal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  <w:lang w:val="en-US"/>
              </w:rPr>
              <w:t>rcons@bk.ru</w:t>
            </w:r>
          </w:p>
        </w:tc>
      </w:tr>
    </w:tbl>
    <w:p w14:paraId="01B77FA1" w14:textId="77777777" w:rsidR="00B02B02" w:rsidRPr="00FC1E0A" w:rsidRDefault="00B02B02" w:rsidP="009C4887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2. Информация о наличии права аудиторской организации оказывать аудиторские услуги:</w:t>
      </w:r>
    </w:p>
    <w:p w14:paraId="77A7E341" w14:textId="77777777" w:rsidR="00C36D5D" w:rsidRPr="00FC1E0A" w:rsidRDefault="00C36D5D" w:rsidP="00E37D89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2" w:name="P56"/>
      <w:bookmarkEnd w:id="2"/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817"/>
        <w:gridCol w:w="6917"/>
        <w:gridCol w:w="7271"/>
      </w:tblGrid>
      <w:tr w:rsidR="0011056C" w:rsidRPr="00FC1E0A" w14:paraId="5668E99C" w14:textId="77777777" w:rsidTr="007F20FD">
        <w:trPr>
          <w:trHeight w:val="849"/>
        </w:trPr>
        <w:tc>
          <w:tcPr>
            <w:tcW w:w="272" w:type="pct"/>
          </w:tcPr>
          <w:p w14:paraId="7EC6356A" w14:textId="77777777" w:rsidR="0011056C" w:rsidRPr="00FC1E0A" w:rsidRDefault="0011056C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305" w:type="pct"/>
          </w:tcPr>
          <w:p w14:paraId="14FC1D92" w14:textId="77777777" w:rsidR="0011056C" w:rsidRPr="00FC1E0A" w:rsidRDefault="0011056C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2423" w:type="pct"/>
          </w:tcPr>
          <w:p w14:paraId="27071978" w14:textId="798D8C09" w:rsidR="0011056C" w:rsidRPr="00FC1E0A" w:rsidRDefault="009F74D3" w:rsidP="00D20475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06 апреля 2017 г.</w:t>
            </w:r>
          </w:p>
        </w:tc>
      </w:tr>
      <w:tr w:rsidR="000B470F" w:rsidRPr="00FC1E0A" w14:paraId="06C51B57" w14:textId="77777777" w:rsidTr="007F20FD">
        <w:trPr>
          <w:trHeight w:val="967"/>
        </w:trPr>
        <w:tc>
          <w:tcPr>
            <w:tcW w:w="272" w:type="pct"/>
          </w:tcPr>
          <w:p w14:paraId="11D6D76C" w14:textId="77777777" w:rsidR="000B470F" w:rsidRPr="00FC1E0A" w:rsidRDefault="0011056C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305" w:type="pct"/>
          </w:tcPr>
          <w:p w14:paraId="7A13043A" w14:textId="77777777" w:rsidR="000B470F" w:rsidRPr="00FC1E0A" w:rsidRDefault="0011056C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      </w:r>
          </w:p>
        </w:tc>
        <w:tc>
          <w:tcPr>
            <w:tcW w:w="2423" w:type="pct"/>
          </w:tcPr>
          <w:p w14:paraId="4696158A" w14:textId="44BBCBD3" w:rsidR="000B470F" w:rsidRPr="00FC1E0A" w:rsidRDefault="009F74D3" w:rsidP="000B470F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внесена</w:t>
            </w:r>
          </w:p>
        </w:tc>
      </w:tr>
      <w:tr w:rsidR="0011056C" w:rsidRPr="00FC1E0A" w14:paraId="380DD3D4" w14:textId="77777777" w:rsidTr="007F20FD">
        <w:trPr>
          <w:trHeight w:val="1054"/>
        </w:trPr>
        <w:tc>
          <w:tcPr>
            <w:tcW w:w="272" w:type="pct"/>
          </w:tcPr>
          <w:p w14:paraId="52B681AA" w14:textId="482DA765" w:rsidR="0011056C" w:rsidRPr="00FC1E0A" w:rsidRDefault="00046DBC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2305" w:type="pct"/>
          </w:tcPr>
          <w:p w14:paraId="3E994547" w14:textId="77777777" w:rsidR="0011056C" w:rsidRPr="00FC1E0A" w:rsidRDefault="0011056C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</w:t>
            </w:r>
          </w:p>
        </w:tc>
        <w:tc>
          <w:tcPr>
            <w:tcW w:w="2423" w:type="pct"/>
          </w:tcPr>
          <w:p w14:paraId="19038B90" w14:textId="45B4AACE" w:rsidR="0011056C" w:rsidRPr="00FC1E0A" w:rsidRDefault="009F74D3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внесена</w:t>
            </w:r>
          </w:p>
        </w:tc>
      </w:tr>
    </w:tbl>
    <w:p w14:paraId="05842E8E" w14:textId="5B5037AA" w:rsidR="0013483E" w:rsidRPr="00FC1E0A" w:rsidRDefault="00B02B02" w:rsidP="002A751B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3" w:name="P59"/>
      <w:bookmarkEnd w:id="3"/>
      <w:r w:rsidRPr="00FC1E0A">
        <w:rPr>
          <w:rFonts w:ascii="Arial" w:hAnsi="Arial" w:cs="Arial"/>
          <w:b/>
          <w:sz w:val="21"/>
          <w:szCs w:val="21"/>
        </w:rPr>
        <w:lastRenderedPageBreak/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14:paraId="3AFABC74" w14:textId="77777777" w:rsidR="00D16118" w:rsidRPr="00FC1E0A" w:rsidRDefault="00D16118" w:rsidP="002A751B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D16118" w:rsidRPr="00FC1E0A" w14:paraId="3DBC2CD9" w14:textId="77777777" w:rsidTr="007F20FD">
        <w:trPr>
          <w:trHeight w:val="567"/>
        </w:trPr>
        <w:tc>
          <w:tcPr>
            <w:tcW w:w="272" w:type="pct"/>
          </w:tcPr>
          <w:p w14:paraId="401C70D4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а1</w:t>
            </w:r>
          </w:p>
        </w:tc>
        <w:tc>
          <w:tcPr>
            <w:tcW w:w="2314" w:type="pct"/>
          </w:tcPr>
          <w:p w14:paraId="1E2141D2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Фамилия, имя и отчество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7CE6CFBB" w14:textId="679BB007" w:rsidR="00D16118" w:rsidRPr="00FC1E0A" w:rsidRDefault="009F74D3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Титов Михаил Аркадьевич</w:t>
            </w:r>
          </w:p>
        </w:tc>
      </w:tr>
      <w:tr w:rsidR="00D16118" w:rsidRPr="00FC1E0A" w14:paraId="042420C8" w14:textId="77777777" w:rsidTr="007F20FD">
        <w:trPr>
          <w:trHeight w:val="1442"/>
        </w:trPr>
        <w:tc>
          <w:tcPr>
            <w:tcW w:w="272" w:type="pct"/>
          </w:tcPr>
          <w:p w14:paraId="77115AAB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а2</w:t>
            </w:r>
          </w:p>
        </w:tc>
        <w:tc>
          <w:tcPr>
            <w:tcW w:w="2314" w:type="pct"/>
          </w:tcPr>
          <w:p w14:paraId="6FD04A27" w14:textId="77777777" w:rsidR="00D16118" w:rsidRPr="00FC1E0A" w:rsidRDefault="00D16118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6ABDFFB2" w14:textId="77777777" w:rsidR="00D16118" w:rsidRPr="00FC1E0A" w:rsidRDefault="009F74D3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К компетенции генерального директора относятся все вопросы руководства текущей деятельностью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ОО</w:t>
            </w:r>
            <w:r w:rsidRPr="00FC1E0A">
              <w:rPr>
                <w:rFonts w:ascii="Arial" w:hAnsi="Arial" w:cs="Arial"/>
                <w:sz w:val="21"/>
                <w:szCs w:val="21"/>
              </w:rPr>
              <w:t>О «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РОСКОНСАЛТИНГ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» (Общества), за исключением вопросов, отнесенных к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>и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сключительной компетенции общего собрания </w:t>
            </w:r>
            <w:r w:rsidR="00795802" w:rsidRPr="00FC1E0A">
              <w:rPr>
                <w:rFonts w:ascii="Arial" w:hAnsi="Arial" w:cs="Arial"/>
                <w:sz w:val="21"/>
                <w:szCs w:val="21"/>
              </w:rPr>
              <w:t xml:space="preserve">участников </w:t>
            </w:r>
            <w:r w:rsidRPr="00FC1E0A">
              <w:rPr>
                <w:rFonts w:ascii="Arial" w:hAnsi="Arial" w:cs="Arial"/>
                <w:sz w:val="21"/>
                <w:szCs w:val="21"/>
              </w:rPr>
              <w:t>Общества</w:t>
            </w:r>
            <w:r w:rsidR="007F20FD" w:rsidRPr="00FC1E0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6074FA5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Генеральный директор Общества:</w:t>
            </w:r>
          </w:p>
          <w:p w14:paraId="318729B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без доверенности действует от имени Общества, в том числе представляет его интересы и совершает сделки;</w:t>
            </w:r>
          </w:p>
          <w:p w14:paraId="2957EA82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подписывает финансовые и иные документы Общества;</w:t>
            </w:r>
          </w:p>
          <w:p w14:paraId="2CCC4A54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открывает в банках расчетный и другие счета, распоряжается имуществом и финансовыми средствами Общества в пределах своей компетенции;</w:t>
            </w:r>
          </w:p>
          <w:p w14:paraId="344C4ED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обеспечивает подготовку и представляет единственному собственнику годовой отчет, годовой бухгалтерский баланс, информирует указанные органы о текущей финансовой и хозяйственной деятельности, организует выполнение решений единственного участника общества;</w:t>
            </w:r>
          </w:p>
          <w:p w14:paraId="6E7924CE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руководит исполнительным персоналом Общества, утверждает организационную структуру и штатное расписание, организует учет и обеспечивает составление и своевременное представление бухгалтерской и статистической отчетности о деятельности Общества в налоговые органы, органы внебюджетных фондов и органы государственной статистики;</w:t>
            </w:r>
          </w:p>
          <w:p w14:paraId="3885F476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выдает доверенности на право представительства от имени Общества, в том числе доверенности с правом передоверия;</w:t>
            </w:r>
          </w:p>
          <w:p w14:paraId="06003600" w14:textId="77777777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издает приказы (распоряжения), обязательные для персонала Общества, в том числе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24B9BA13" w14:textId="06C1F4A5" w:rsidR="007F20FD" w:rsidRPr="00FC1E0A" w:rsidRDefault="007F20FD" w:rsidP="007F20F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- осуществляет иные полномочия, не отнесенные гражданским законодательством Российской Федерации или Уставом Общества к компетенции решений единственного участника общества.</w:t>
            </w:r>
          </w:p>
        </w:tc>
      </w:tr>
      <w:tr w:rsidR="0069708B" w:rsidRPr="00FC1E0A" w14:paraId="665224F0" w14:textId="77777777" w:rsidTr="007F20FD">
        <w:trPr>
          <w:trHeight w:val="568"/>
        </w:trPr>
        <w:tc>
          <w:tcPr>
            <w:tcW w:w="272" w:type="pct"/>
          </w:tcPr>
          <w:p w14:paraId="221AA20F" w14:textId="77777777" w:rsidR="0069708B" w:rsidRPr="00FC1E0A" w:rsidRDefault="003F2766" w:rsidP="00934BB9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а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14" w:type="pct"/>
          </w:tcPr>
          <w:p w14:paraId="72C7EE91" w14:textId="77777777" w:rsidR="0069708B" w:rsidRPr="00FC1E0A" w:rsidRDefault="00D16118" w:rsidP="00797E0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>лен</w:t>
            </w:r>
            <w:r w:rsidR="00797E0A" w:rsidRPr="00FC1E0A">
              <w:rPr>
                <w:rFonts w:ascii="Arial" w:hAnsi="Arial" w:cs="Arial"/>
                <w:sz w:val="21"/>
                <w:szCs w:val="21"/>
              </w:rPr>
              <w:t>ы</w:t>
            </w:r>
            <w:r w:rsidR="00934BB9" w:rsidRPr="00FC1E0A">
              <w:rPr>
                <w:rFonts w:ascii="Arial" w:hAnsi="Arial" w:cs="Arial"/>
                <w:sz w:val="21"/>
                <w:szCs w:val="21"/>
              </w:rPr>
              <w:t xml:space="preserve"> к</w:t>
            </w:r>
            <w:r w:rsidR="0069708B" w:rsidRPr="00FC1E0A">
              <w:rPr>
                <w:rFonts w:ascii="Arial" w:hAnsi="Arial" w:cs="Arial"/>
                <w:sz w:val="21"/>
                <w:szCs w:val="21"/>
              </w:rPr>
              <w:t xml:space="preserve">оллегиального исполнительного органа аудиторской организации </w:t>
            </w:r>
          </w:p>
        </w:tc>
        <w:tc>
          <w:tcPr>
            <w:tcW w:w="2414" w:type="pct"/>
          </w:tcPr>
          <w:p w14:paraId="7B1817B3" w14:textId="4F81AC9F" w:rsidR="0069708B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коллегиальный исполнительный орган - отсутствует</w:t>
            </w:r>
          </w:p>
        </w:tc>
      </w:tr>
      <w:tr w:rsidR="00C27D33" w:rsidRPr="00FC1E0A" w14:paraId="1DD1E9B5" w14:textId="77777777" w:rsidTr="007F20FD">
        <w:trPr>
          <w:trHeight w:val="567"/>
        </w:trPr>
        <w:tc>
          <w:tcPr>
            <w:tcW w:w="272" w:type="pct"/>
          </w:tcPr>
          <w:p w14:paraId="05FED4AA" w14:textId="77777777" w:rsidR="00C27D33" w:rsidRPr="00FC1E0A" w:rsidRDefault="00C27D33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а4 </w:t>
            </w:r>
          </w:p>
        </w:tc>
        <w:tc>
          <w:tcPr>
            <w:tcW w:w="2314" w:type="pct"/>
          </w:tcPr>
          <w:p w14:paraId="1C31337C" w14:textId="77777777" w:rsidR="00C27D33" w:rsidRPr="00FC1E0A" w:rsidRDefault="00C27D33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коллегиального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2690D897" w14:textId="32AE235B" w:rsidR="00C27D33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</w:t>
            </w:r>
            <w:r w:rsidR="00C27D33" w:rsidRPr="00FC1E0A">
              <w:rPr>
                <w:rFonts w:ascii="Arial" w:hAnsi="Arial" w:cs="Arial"/>
                <w:sz w:val="21"/>
                <w:szCs w:val="21"/>
              </w:rPr>
              <w:t>рименимо</w:t>
            </w:r>
          </w:p>
        </w:tc>
      </w:tr>
      <w:tr w:rsidR="00795802" w:rsidRPr="00FC1E0A" w14:paraId="353C1BBD" w14:textId="77777777" w:rsidTr="007F20FD">
        <w:trPr>
          <w:trHeight w:val="567"/>
        </w:trPr>
        <w:tc>
          <w:tcPr>
            <w:tcW w:w="272" w:type="pct"/>
          </w:tcPr>
          <w:p w14:paraId="18FF77DC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а5 </w:t>
            </w:r>
          </w:p>
        </w:tc>
        <w:tc>
          <w:tcPr>
            <w:tcW w:w="2314" w:type="pct"/>
          </w:tcPr>
          <w:p w14:paraId="1BA5E1C1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Совета директоров аудиторской организации</w:t>
            </w:r>
          </w:p>
        </w:tc>
        <w:tc>
          <w:tcPr>
            <w:tcW w:w="2414" w:type="pct"/>
          </w:tcPr>
          <w:p w14:paraId="45D270BF" w14:textId="45544060" w:rsidR="00795802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  <w:tr w:rsidR="00795802" w:rsidRPr="00FC1E0A" w14:paraId="5630DEA1" w14:textId="77777777" w:rsidTr="007F20FD">
        <w:trPr>
          <w:trHeight w:val="567"/>
        </w:trPr>
        <w:tc>
          <w:tcPr>
            <w:tcW w:w="272" w:type="pct"/>
          </w:tcPr>
          <w:p w14:paraId="5E00FF05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а6 </w:t>
            </w:r>
          </w:p>
        </w:tc>
        <w:tc>
          <w:tcPr>
            <w:tcW w:w="2314" w:type="pct"/>
          </w:tcPr>
          <w:p w14:paraId="67444917" w14:textId="77777777" w:rsidR="00795802" w:rsidRPr="00FC1E0A" w:rsidRDefault="00795802" w:rsidP="0079580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Основные функции общего собрания участников (акционеров) аудиторской организации</w:t>
            </w:r>
          </w:p>
        </w:tc>
        <w:tc>
          <w:tcPr>
            <w:tcW w:w="2414" w:type="pct"/>
          </w:tcPr>
          <w:p w14:paraId="41B4F53C" w14:textId="62413FCE" w:rsidR="00795802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</w:tbl>
    <w:p w14:paraId="2BD9AC8B" w14:textId="77777777" w:rsidR="00B02B02" w:rsidRPr="00FC1E0A" w:rsidRDefault="00B02B02" w:rsidP="005E5005">
      <w:pPr>
        <w:pStyle w:val="ConsPlusNormal"/>
        <w:spacing w:before="220"/>
        <w:jc w:val="center"/>
        <w:rPr>
          <w:rFonts w:ascii="Arial" w:hAnsi="Arial" w:cs="Arial"/>
          <w:b/>
          <w:sz w:val="21"/>
          <w:szCs w:val="21"/>
        </w:rPr>
      </w:pPr>
      <w:bookmarkStart w:id="4" w:name="P60"/>
      <w:bookmarkEnd w:id="4"/>
      <w:r w:rsidRPr="00FC1E0A">
        <w:rPr>
          <w:rFonts w:ascii="Arial" w:hAnsi="Arial" w:cs="Arial"/>
          <w:b/>
          <w:sz w:val="21"/>
          <w:szCs w:val="21"/>
        </w:rPr>
        <w:t>4. Информация о лицах, связанных с аудиторской организацией:</w:t>
      </w:r>
    </w:p>
    <w:p w14:paraId="58BD131B" w14:textId="77777777" w:rsidR="0013483E" w:rsidRPr="00FC1E0A" w:rsidRDefault="0013483E" w:rsidP="00BC4EDB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5" w:name="P61"/>
      <w:bookmarkEnd w:id="5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7F20FD" w:rsidRPr="00FC1E0A" w14:paraId="2DC7AC86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6892DF01" w14:textId="77777777" w:rsidR="0013483E" w:rsidRPr="00FC1E0A" w:rsidRDefault="0013483E" w:rsidP="00BC4EDB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314" w:type="pct"/>
            <w:vAlign w:val="center"/>
          </w:tcPr>
          <w:p w14:paraId="65820E4A" w14:textId="77777777" w:rsidR="0013483E" w:rsidRPr="00FC1E0A" w:rsidRDefault="0013483E" w:rsidP="00BC4EDB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Перечень филиалов и представительств </w:t>
            </w:r>
          </w:p>
        </w:tc>
        <w:tc>
          <w:tcPr>
            <w:tcW w:w="2414" w:type="pct"/>
          </w:tcPr>
          <w:p w14:paraId="496B206C" w14:textId="1E312837" w:rsidR="0013483E" w:rsidRPr="00FC1E0A" w:rsidRDefault="00795802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8A87624" w14:textId="77777777" w:rsidTr="001E4CC8">
        <w:trPr>
          <w:trHeight w:val="629"/>
        </w:trPr>
        <w:tc>
          <w:tcPr>
            <w:tcW w:w="272" w:type="pct"/>
            <w:vAlign w:val="center"/>
          </w:tcPr>
          <w:p w14:paraId="385F1EAC" w14:textId="77777777" w:rsidR="00CC2218" w:rsidRPr="00FC1E0A" w:rsidRDefault="00CC2218" w:rsidP="00232F3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314" w:type="pct"/>
          </w:tcPr>
          <w:p w14:paraId="342877DD" w14:textId="77777777" w:rsidR="00CC2218" w:rsidRPr="00FC1E0A" w:rsidRDefault="00CC2218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организации, по отношению к которой аудиторская организация является дочерним обществом</w:t>
            </w:r>
          </w:p>
        </w:tc>
        <w:tc>
          <w:tcPr>
            <w:tcW w:w="2414" w:type="pct"/>
          </w:tcPr>
          <w:p w14:paraId="0F8B28CA" w14:textId="4C003D8E" w:rsidR="00CC2218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5365B88A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21C93C17" w14:textId="77777777" w:rsidR="00CC2218" w:rsidRPr="00FC1E0A" w:rsidRDefault="00CC2218" w:rsidP="00232F3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314" w:type="pct"/>
            <w:vAlign w:val="center"/>
          </w:tcPr>
          <w:p w14:paraId="4012FF3E" w14:textId="77777777" w:rsidR="00CC2218" w:rsidRPr="00FC1E0A" w:rsidRDefault="00CC2218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Адрес в пределах места нахождения такой организации</w:t>
            </w:r>
          </w:p>
        </w:tc>
        <w:tc>
          <w:tcPr>
            <w:tcW w:w="2414" w:type="pct"/>
          </w:tcPr>
          <w:p w14:paraId="33D6D2E7" w14:textId="53530A3E" w:rsidR="00CC2218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79BC8F4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4EAF07A4" w14:textId="77777777" w:rsidR="00BC4EDB" w:rsidRPr="00FC1E0A" w:rsidRDefault="00BC4EDB" w:rsidP="008B2879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2314" w:type="pct"/>
            <w:vAlign w:val="center"/>
          </w:tcPr>
          <w:p w14:paraId="2BC50B74" w14:textId="77777777" w:rsidR="00BC4EDB" w:rsidRPr="00FC1E0A" w:rsidRDefault="00BC4EDB" w:rsidP="00004A7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аудиторских организаций, участвующих в уставном (складочном) капитале аудиторской организации</w:t>
            </w:r>
          </w:p>
        </w:tc>
        <w:tc>
          <w:tcPr>
            <w:tcW w:w="2414" w:type="pct"/>
          </w:tcPr>
          <w:p w14:paraId="41552015" w14:textId="6F292BE4" w:rsidR="00BC4EDB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F20FD" w:rsidRPr="00FC1E0A" w14:paraId="64BF6B0E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D79BCA7" w14:textId="77777777" w:rsidR="00CF3E77" w:rsidRPr="00FC1E0A" w:rsidRDefault="00004A7A" w:rsidP="00004A7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д1</w:t>
            </w:r>
          </w:p>
        </w:tc>
        <w:tc>
          <w:tcPr>
            <w:tcW w:w="2314" w:type="pct"/>
          </w:tcPr>
          <w:p w14:paraId="62471521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 доли уставного (складочного) капитала, принадлежащей всем аудиторам, являющимся работниками аудиторской организации</w:t>
            </w:r>
          </w:p>
        </w:tc>
        <w:tc>
          <w:tcPr>
            <w:tcW w:w="2414" w:type="pct"/>
          </w:tcPr>
          <w:p w14:paraId="5C02713F" w14:textId="30E632C0" w:rsidR="00CF3E77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</w:tr>
      <w:tr w:rsidR="007F20FD" w:rsidRPr="00FC1E0A" w14:paraId="4F2FD0E6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E7AEAE1" w14:textId="77777777" w:rsidR="00CF3E77" w:rsidRPr="00FC1E0A" w:rsidRDefault="00004A7A" w:rsidP="00AC0A7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д2</w:t>
            </w:r>
          </w:p>
        </w:tc>
        <w:tc>
          <w:tcPr>
            <w:tcW w:w="2314" w:type="pct"/>
          </w:tcPr>
          <w:p w14:paraId="6C9177B4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</w:t>
            </w:r>
          </w:p>
        </w:tc>
        <w:tc>
          <w:tcPr>
            <w:tcW w:w="2414" w:type="pct"/>
          </w:tcPr>
          <w:p w14:paraId="23AA168C" w14:textId="156AC290" w:rsidR="00CF3E77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0</w:t>
            </w:r>
            <w:r w:rsidR="007F20FD" w:rsidRPr="00FC1E0A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7F20FD" w:rsidRPr="00FC1E0A" w14:paraId="5CF406D9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786DF1CD" w14:textId="77777777" w:rsidR="00CF3E77" w:rsidRPr="00FC1E0A" w:rsidRDefault="00004A7A" w:rsidP="00AC0A7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д3</w:t>
            </w:r>
          </w:p>
        </w:tc>
        <w:tc>
          <w:tcPr>
            <w:tcW w:w="2314" w:type="pct"/>
          </w:tcPr>
          <w:p w14:paraId="2CE2350B" w14:textId="77777777" w:rsidR="00CF3E77" w:rsidRPr="00FC1E0A" w:rsidRDefault="00CF3E77" w:rsidP="00AC0A7D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2414" w:type="pct"/>
          </w:tcPr>
          <w:p w14:paraId="7D19AC4D" w14:textId="0CF0EEB3" w:rsidR="00CF3E77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</w:tr>
      <w:tr w:rsidR="00EB0314" w:rsidRPr="00FC1E0A" w14:paraId="4AFD12D3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57095839" w14:textId="77777777" w:rsidR="00EB0314" w:rsidRPr="00FC1E0A" w:rsidRDefault="00EB0314" w:rsidP="00D9333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2314" w:type="pct"/>
            <w:vAlign w:val="center"/>
          </w:tcPr>
          <w:p w14:paraId="1C8A544E" w14:textId="2E76C5B0" w:rsidR="00EB0314" w:rsidRPr="00FC1E0A" w:rsidRDefault="00EB0314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бенефициарных владельцев аудиторской организации</w:t>
            </w:r>
            <w:r w:rsidR="00956D13" w:rsidRPr="00FC1E0A">
              <w:rPr>
                <w:rStyle w:val="ac"/>
                <w:rFonts w:ascii="Arial" w:hAnsi="Arial" w:cs="Arial"/>
                <w:sz w:val="21"/>
                <w:szCs w:val="21"/>
              </w:rPr>
              <w:footnoteReference w:id="1"/>
            </w:r>
          </w:p>
        </w:tc>
        <w:tc>
          <w:tcPr>
            <w:tcW w:w="2414" w:type="pct"/>
          </w:tcPr>
          <w:p w14:paraId="01D106C3" w14:textId="6C398BA4" w:rsidR="00EB0314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Титов Михаил Аркадьевич, гражданство - Российская Федерация, страна постоянного проживания - Российская Федерация</w:t>
            </w:r>
          </w:p>
        </w:tc>
      </w:tr>
      <w:tr w:rsidR="00EB0314" w:rsidRPr="00FC1E0A" w14:paraId="4C5464EB" w14:textId="77777777" w:rsidTr="001E4CC8">
        <w:trPr>
          <w:trHeight w:val="876"/>
        </w:trPr>
        <w:tc>
          <w:tcPr>
            <w:tcW w:w="272" w:type="pct"/>
            <w:vAlign w:val="center"/>
          </w:tcPr>
          <w:p w14:paraId="20800882" w14:textId="77777777" w:rsidR="00EB0314" w:rsidRPr="00FC1E0A" w:rsidRDefault="00EB0314" w:rsidP="00D9333D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ж</w:t>
            </w:r>
          </w:p>
        </w:tc>
        <w:tc>
          <w:tcPr>
            <w:tcW w:w="2314" w:type="pct"/>
            <w:vAlign w:val="center"/>
          </w:tcPr>
          <w:p w14:paraId="6AD31BCC" w14:textId="77777777" w:rsidR="00EB0314" w:rsidRPr="00FC1E0A" w:rsidRDefault="00EB0314" w:rsidP="002A0257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</w:tc>
        <w:tc>
          <w:tcPr>
            <w:tcW w:w="2414" w:type="pct"/>
          </w:tcPr>
          <w:p w14:paraId="3FDE4045" w14:textId="651F52E2" w:rsidR="00EB0314" w:rsidRPr="00FC1E0A" w:rsidRDefault="00956D13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4C5D33D9" w14:textId="77777777" w:rsidTr="001E4CC8">
        <w:trPr>
          <w:trHeight w:val="850"/>
        </w:trPr>
        <w:tc>
          <w:tcPr>
            <w:tcW w:w="272" w:type="pct"/>
            <w:vAlign w:val="center"/>
          </w:tcPr>
          <w:p w14:paraId="7C1594BD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bookmarkStart w:id="6" w:name="P75"/>
            <w:bookmarkEnd w:id="6"/>
            <w:r w:rsidRPr="00FC1E0A">
              <w:rPr>
                <w:rFonts w:ascii="Arial" w:hAnsi="Arial" w:cs="Arial"/>
                <w:sz w:val="21"/>
                <w:szCs w:val="21"/>
              </w:rPr>
              <w:t>з1</w:t>
            </w:r>
          </w:p>
        </w:tc>
        <w:tc>
          <w:tcPr>
            <w:tcW w:w="2314" w:type="pct"/>
            <w:vAlign w:val="center"/>
          </w:tcPr>
          <w:p w14:paraId="62F81C08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2414" w:type="pct"/>
          </w:tcPr>
          <w:p w14:paraId="63584508" w14:textId="08BE8383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12099E7D" w14:textId="77777777" w:rsidTr="001E4CC8">
        <w:trPr>
          <w:trHeight w:val="445"/>
        </w:trPr>
        <w:tc>
          <w:tcPr>
            <w:tcW w:w="272" w:type="pct"/>
            <w:vAlign w:val="center"/>
          </w:tcPr>
          <w:p w14:paraId="2E9AF3E9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з2</w:t>
            </w:r>
          </w:p>
        </w:tc>
        <w:tc>
          <w:tcPr>
            <w:tcW w:w="2314" w:type="pct"/>
            <w:vAlign w:val="center"/>
          </w:tcPr>
          <w:p w14:paraId="098BF097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Место расположения штаб-квартиры</w:t>
            </w:r>
          </w:p>
        </w:tc>
        <w:tc>
          <w:tcPr>
            <w:tcW w:w="2414" w:type="pct"/>
          </w:tcPr>
          <w:p w14:paraId="58997425" w14:textId="0FC7DEF5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11276FE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611DC3B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з3</w:t>
            </w:r>
          </w:p>
        </w:tc>
        <w:tc>
          <w:tcPr>
            <w:tcW w:w="2314" w:type="pct"/>
            <w:vAlign w:val="center"/>
          </w:tcPr>
          <w:p w14:paraId="463A8D76" w14:textId="77777777" w:rsidR="00715DBA" w:rsidRPr="00FC1E0A" w:rsidRDefault="00715DBA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Адрес официального сайта в информационно-телекоммуникационной сети </w:t>
            </w:r>
            <w:r w:rsidR="00EB0314" w:rsidRPr="00FC1E0A">
              <w:rPr>
                <w:rFonts w:ascii="Arial" w:hAnsi="Arial" w:cs="Arial"/>
                <w:sz w:val="21"/>
                <w:szCs w:val="21"/>
              </w:rPr>
              <w:t>«</w:t>
            </w:r>
            <w:r w:rsidRPr="00FC1E0A">
              <w:rPr>
                <w:rFonts w:ascii="Arial" w:hAnsi="Arial" w:cs="Arial"/>
                <w:sz w:val="21"/>
                <w:szCs w:val="21"/>
              </w:rPr>
              <w:t>Интернет</w:t>
            </w:r>
            <w:r w:rsidR="00EB0314" w:rsidRPr="00FC1E0A">
              <w:rPr>
                <w:rFonts w:ascii="Arial" w:hAnsi="Arial" w:cs="Arial"/>
                <w:sz w:val="21"/>
                <w:szCs w:val="21"/>
              </w:rPr>
              <w:t>»</w:t>
            </w:r>
          </w:p>
        </w:tc>
        <w:tc>
          <w:tcPr>
            <w:tcW w:w="2414" w:type="pct"/>
          </w:tcPr>
          <w:p w14:paraId="4F51D364" w14:textId="01C1107C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71654A" w:rsidRPr="00FC1E0A" w14:paraId="3298E391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30FCE32F" w14:textId="77777777" w:rsidR="00715DBA" w:rsidRPr="00FC1E0A" w:rsidRDefault="00715DBA" w:rsidP="00C04212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з4</w:t>
            </w:r>
          </w:p>
        </w:tc>
        <w:tc>
          <w:tcPr>
            <w:tcW w:w="2314" w:type="pct"/>
            <w:vAlign w:val="center"/>
          </w:tcPr>
          <w:p w14:paraId="70A45BFC" w14:textId="77777777" w:rsidR="00715DBA" w:rsidRPr="00FC1E0A" w:rsidRDefault="00715DBA" w:rsidP="00715DBA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Описание характера отношений между членами указанной сети</w:t>
            </w:r>
          </w:p>
        </w:tc>
        <w:tc>
          <w:tcPr>
            <w:tcW w:w="2414" w:type="pct"/>
          </w:tcPr>
          <w:p w14:paraId="6C69D18C" w14:textId="66A2105A" w:rsidR="00715DBA" w:rsidRPr="00FC1E0A" w:rsidRDefault="007F20FD" w:rsidP="00956D13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</w:tbl>
    <w:p w14:paraId="2E5F0752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t>5. Информация об организации и обеспечении соблюдения аудиторской организацией требований професс</w:t>
      </w:r>
      <w:r w:rsidR="00EB0314" w:rsidRPr="00FC1E0A">
        <w:rPr>
          <w:rFonts w:ascii="Arial" w:hAnsi="Arial" w:cs="Arial"/>
          <w:b/>
          <w:sz w:val="21"/>
          <w:szCs w:val="21"/>
        </w:rPr>
        <w:t>иональной этики и независимости.</w:t>
      </w:r>
    </w:p>
    <w:p w14:paraId="0EA89FDF" w14:textId="77777777" w:rsidR="00EB0314" w:rsidRPr="00FC1E0A" w:rsidRDefault="00EB0314" w:rsidP="00EB0314">
      <w:pPr>
        <w:pStyle w:val="ConsPlusNormal"/>
        <w:jc w:val="both"/>
        <w:rPr>
          <w:rFonts w:ascii="Arial" w:hAnsi="Arial" w:cs="Arial"/>
          <w:sz w:val="21"/>
          <w:szCs w:val="21"/>
        </w:rPr>
      </w:pPr>
      <w:bookmarkStart w:id="7" w:name="P77"/>
      <w:bookmarkEnd w:id="7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912"/>
        <w:gridCol w:w="3308"/>
        <w:gridCol w:w="10788"/>
      </w:tblGrid>
      <w:tr w:rsidR="00EB0314" w:rsidRPr="00FC1E0A" w14:paraId="1927EB86" w14:textId="77777777" w:rsidTr="001E4CC8">
        <w:trPr>
          <w:trHeight w:val="629"/>
        </w:trPr>
        <w:tc>
          <w:tcPr>
            <w:tcW w:w="304" w:type="pct"/>
          </w:tcPr>
          <w:p w14:paraId="7609E1A2" w14:textId="77777777" w:rsidR="00EB0314" w:rsidRPr="00FC1E0A" w:rsidRDefault="00EB0314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1102" w:type="pct"/>
          </w:tcPr>
          <w:p w14:paraId="742209D2" w14:textId="77777777" w:rsidR="00EB0314" w:rsidRPr="00FC1E0A" w:rsidRDefault="00EB0314" w:rsidP="00EB0314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о соблюдении аудиторами требований профессиональной этики и независимости</w:t>
            </w:r>
          </w:p>
        </w:tc>
        <w:tc>
          <w:tcPr>
            <w:tcW w:w="3594" w:type="pct"/>
          </w:tcPr>
          <w:p w14:paraId="1F42D2F0" w14:textId="77777777" w:rsid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 xml:space="preserve">Для обеспечения принципа независимости, установленного ст. 8 Федерального Закона «Об аудиторской деятельности» и Правилами независимости аудиторов и аудиторских организаций ООО «РОСКОНСАЛТИНГ» устанавливает принципы и процедуры, обеспечивающие разумную уверенность в том, что организация, ее работники и иные лица, которые должны соблюдать независимость, соблюдают независимость в случаях, установленных законодательством Российской Федерации, Кодексом профессиональной этики и Правилами независимости аудиторов и аудиторских организаций. Все работники ООО «РОСКОНСАЛТИНГ» обязаны ознакомиться с Правилами независимости аудиторов и аудиторских организаций, а также с внутренними Правилами по соблюдению Кодекса профессиональной этики аудиторов и Правил независимости аудиторов и аудиторских организаций, утвержденными руководителем ООО «РОСКОНСАЛТИНГ». </w:t>
            </w:r>
          </w:p>
          <w:p w14:paraId="76CF1F59" w14:textId="77777777" w:rsid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 xml:space="preserve">ООО «РОСКОНСАЛТИНГ» и все работники ООО «РОСКОНСАЛТИНГ» при выполнении заданий, обеспечивающих уверенность во всех случаях должны соблюдать требования к независимости, содержащиеся в Правилах независимости аудиторов и аудиторских организаций: независимость мышления и независимость поведения. Работники ООО «РОСКОНСАЛТИНГ» ежегодно обязаны предоставлять лицу, ответственному за функционирование системы внутреннего контроля качества работы, письменное подтверждение соблюдения установленных принципов и процедур независимости. </w:t>
            </w:r>
          </w:p>
          <w:p w14:paraId="58DFB4CC" w14:textId="482DE053" w:rsidR="00FC1E0A" w:rsidRP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Генеральный директор</w:t>
            </w:r>
            <w:r w:rsidRPr="001E4CC8">
              <w:rPr>
                <w:rFonts w:ascii="Arial" w:hAnsi="Arial" w:cs="Arial"/>
                <w:sz w:val="21"/>
                <w:szCs w:val="21"/>
              </w:rPr>
              <w:t xml:space="preserve"> ООО «РОСКОНСАЛТИНГ» официально заявляет о соблюдении ООО «РОСКОНСАЛТИНГ» и аудиторами требований профессиональной этики и независимости, предусмотренных статьей 8 Федерального закона от 30 декабря 2008 г. № 307-ФЗ «Об аудиторской деятельности».</w:t>
            </w:r>
          </w:p>
        </w:tc>
      </w:tr>
      <w:tr w:rsidR="00EB0314" w:rsidRPr="00FC1E0A" w14:paraId="759570DF" w14:textId="77777777" w:rsidTr="001E4CC8">
        <w:trPr>
          <w:trHeight w:val="850"/>
        </w:trPr>
        <w:tc>
          <w:tcPr>
            <w:tcW w:w="304" w:type="pct"/>
          </w:tcPr>
          <w:p w14:paraId="2B833F5C" w14:textId="77777777" w:rsidR="00EB0314" w:rsidRPr="00FC1E0A" w:rsidRDefault="00EB0314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lastRenderedPageBreak/>
              <w:t>б</w:t>
            </w:r>
          </w:p>
        </w:tc>
        <w:tc>
          <w:tcPr>
            <w:tcW w:w="1102" w:type="pct"/>
          </w:tcPr>
          <w:p w14:paraId="6522716E" w14:textId="77777777" w:rsidR="00EB0314" w:rsidRPr="00FC1E0A" w:rsidRDefault="00EB0314" w:rsidP="00A617C8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Описание системы вознаграждения руководства аудиторской организации, в том числе факторов, влияющих на размер их вознаграждений;</w:t>
            </w:r>
          </w:p>
        </w:tc>
        <w:tc>
          <w:tcPr>
            <w:tcW w:w="3594" w:type="pct"/>
          </w:tcPr>
          <w:p w14:paraId="4B9BFDF6" w14:textId="472DCB0A" w:rsidR="001E4CC8" w:rsidRPr="001E4CC8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Система вознаграждения руководства аудиторской организации,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E4CC8">
              <w:rPr>
                <w:rFonts w:ascii="Arial" w:hAnsi="Arial" w:cs="Arial"/>
                <w:sz w:val="21"/>
                <w:szCs w:val="21"/>
              </w:rPr>
              <w:t>руководителей аудита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международными стандартами аудита, Кодексом профессиональной этики и Правилами независимости аудиторов и аудиторских организаций.</w:t>
            </w:r>
          </w:p>
          <w:p w14:paraId="75666DF6" w14:textId="132D24E3" w:rsidR="00EB0314" w:rsidRPr="00FC1E0A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1E4CC8">
              <w:rPr>
                <w:rFonts w:ascii="Arial" w:hAnsi="Arial" w:cs="Arial"/>
                <w:sz w:val="21"/>
                <w:szCs w:val="21"/>
              </w:rPr>
              <w:t>Основным фактором, оказывающими влияние на размер вознаграждения, являются сложность задания и соблюдение требований внутрифирменных правил при выполнении задания. Размер вознаграждения не зависит от договоров, заключаемых с клиентами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81070A" w:rsidRPr="00FC1E0A" w14:paraId="0721AF73" w14:textId="77777777" w:rsidTr="001E4CC8">
        <w:trPr>
          <w:trHeight w:val="850"/>
        </w:trPr>
        <w:tc>
          <w:tcPr>
            <w:tcW w:w="304" w:type="pct"/>
          </w:tcPr>
          <w:p w14:paraId="01181A9E" w14:textId="77777777" w:rsidR="0081070A" w:rsidRPr="00FC1E0A" w:rsidRDefault="0081070A" w:rsidP="0081070A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1102" w:type="pct"/>
          </w:tcPr>
          <w:p w14:paraId="14C1DFC4" w14:textId="77777777" w:rsidR="0081070A" w:rsidRPr="00FC1E0A" w:rsidRDefault="0081070A" w:rsidP="00DD3BF1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Меры принимаемые в целях обеспечения ротации руководителей аудита</w:t>
            </w:r>
          </w:p>
        </w:tc>
        <w:tc>
          <w:tcPr>
            <w:tcW w:w="3594" w:type="pct"/>
            <w:shd w:val="clear" w:color="auto" w:fill="auto"/>
          </w:tcPr>
          <w:p w14:paraId="6CB216CD" w14:textId="7387A067" w:rsidR="0081070A" w:rsidRPr="0003007C" w:rsidRDefault="0003007C" w:rsidP="0003007C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ООО «РОСКОНСАЛТИНГ» выполняет требования по ротации руководителей аудита, установленные Правилами независимости аудиторов и аудиторских организаций.</w:t>
            </w:r>
          </w:p>
        </w:tc>
      </w:tr>
    </w:tbl>
    <w:p w14:paraId="3254791D" w14:textId="77777777" w:rsidR="008E22FF" w:rsidRPr="00FC1E0A" w:rsidRDefault="008E22FF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</w:p>
    <w:p w14:paraId="6DB7190F" w14:textId="77777777" w:rsidR="008E22FF" w:rsidRPr="00FC1E0A" w:rsidRDefault="0081070A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r w:rsidRPr="006C6437">
        <w:rPr>
          <w:rFonts w:ascii="Arial" w:hAnsi="Arial" w:cs="Arial"/>
          <w:b/>
          <w:sz w:val="21"/>
          <w:szCs w:val="21"/>
        </w:rPr>
        <w:t>Комментарий</w:t>
      </w:r>
      <w:r w:rsidRPr="00FC1E0A">
        <w:rPr>
          <w:rFonts w:ascii="Arial" w:hAnsi="Arial" w:cs="Arial"/>
          <w:sz w:val="21"/>
          <w:szCs w:val="21"/>
        </w:rPr>
        <w:t xml:space="preserve">: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8" w:history="1">
        <w:r w:rsidRPr="00FC1E0A">
          <w:rPr>
            <w:rFonts w:ascii="Arial" w:hAnsi="Arial" w:cs="Arial"/>
            <w:sz w:val="21"/>
            <w:szCs w:val="21"/>
          </w:rPr>
          <w:t>статьей 8</w:t>
        </w:r>
      </w:hyperlink>
      <w:r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24495840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8" w:name="P82"/>
      <w:bookmarkEnd w:id="8"/>
      <w:r w:rsidRPr="00FC1E0A">
        <w:rPr>
          <w:rFonts w:ascii="Arial" w:hAnsi="Arial" w:cs="Arial"/>
          <w:b/>
          <w:sz w:val="21"/>
          <w:szCs w:val="21"/>
        </w:rPr>
        <w:t>6. Информация о контроле (надзоре) за деятельностью (качества работы) аудиторской организации:</w:t>
      </w:r>
    </w:p>
    <w:p w14:paraId="2CCB5635" w14:textId="77777777" w:rsidR="00DD156F" w:rsidRPr="00FC1E0A" w:rsidRDefault="00DD156F" w:rsidP="0051713D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  <w:bookmarkStart w:id="9" w:name="P84"/>
      <w:bookmarkEnd w:id="9"/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3134"/>
        <w:gridCol w:w="10962"/>
      </w:tblGrid>
      <w:tr w:rsidR="0051713D" w:rsidRPr="00FC1E0A" w14:paraId="59B95A7D" w14:textId="77777777" w:rsidTr="008A4681">
        <w:trPr>
          <w:trHeight w:val="283"/>
          <w:jc w:val="center"/>
        </w:trPr>
        <w:tc>
          <w:tcPr>
            <w:tcW w:w="304" w:type="pct"/>
            <w:vAlign w:val="center"/>
          </w:tcPr>
          <w:p w14:paraId="0FB7099F" w14:textId="77777777" w:rsidR="0051713D" w:rsidRPr="00FC1E0A" w:rsidRDefault="0051713D" w:rsidP="0051713D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1044" w:type="pct"/>
            <w:vAlign w:val="center"/>
          </w:tcPr>
          <w:p w14:paraId="7BF8CE7B" w14:textId="77777777" w:rsidR="0051713D" w:rsidRPr="00FC1E0A" w:rsidRDefault="0051713D" w:rsidP="0051713D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3652" w:type="pct"/>
          </w:tcPr>
          <w:p w14:paraId="06CDEE92" w14:textId="77777777" w:rsidR="008A4681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681">
              <w:rPr>
                <w:rFonts w:ascii="Arial" w:hAnsi="Arial" w:cs="Arial"/>
                <w:sz w:val="21"/>
                <w:szCs w:val="21"/>
              </w:rPr>
              <w:t xml:space="preserve">В ООО «РОСКОНСАЛТИНГ» создана и функционирует эффективная система внутреннего контроля качества, соответствующая масштабам деятельности организации и требованиям законодательства об аудиторской деятельности в Российской Федерации. Система внутреннего контроля качества работы построена в соответствии с требованиями МСКК №1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и МСА 220 «Контроль качества при проведении аудита финансовой отчетности». </w:t>
            </w:r>
          </w:p>
          <w:p w14:paraId="0B0B5BC2" w14:textId="77777777" w:rsidR="008A4681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681">
              <w:rPr>
                <w:rFonts w:ascii="Arial" w:hAnsi="Arial" w:cs="Arial"/>
                <w:sz w:val="21"/>
                <w:szCs w:val="21"/>
              </w:rPr>
              <w:t xml:space="preserve">Система внутреннего контроля качества услуг ООО «РОСКОНСАЛТИНГ» устанавливает принципы и процедуры в следующего за годом, информация за который раскрывается); отношении каждого из следующих элементов: а) обязанности руководства аудиторской организации по обеспечению качества услуг, оказываемых аудиторской организацией; б) этические требования; в) принятие на обслуживание нового клиента и продолжение отношений; г) кадровая работа; д) выполнение задания; е) мониторинг. </w:t>
            </w:r>
          </w:p>
          <w:p w14:paraId="292C59D8" w14:textId="77777777" w:rsidR="008A4681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Генеральный директор 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ООО «РОСКОНСАЛТИНГ» официально заявляет о наличии и результативности в ООО «РОСКОНСАЛТИНГ» системы внутреннего контроля, ее соответствии Международному стандарту контроля качества 1 </w:t>
            </w:r>
            <w:r>
              <w:rPr>
                <w:rFonts w:ascii="Arial" w:hAnsi="Arial" w:cs="Arial"/>
                <w:sz w:val="21"/>
                <w:szCs w:val="21"/>
              </w:rPr>
              <w:t>«</w:t>
            </w:r>
            <w:r w:rsidRPr="008A4681">
              <w:rPr>
                <w:rFonts w:ascii="Arial" w:hAnsi="Arial" w:cs="Arial"/>
                <w:sz w:val="21"/>
                <w:szCs w:val="21"/>
              </w:rPr>
              <w:t>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</w:t>
            </w:r>
            <w:r>
              <w:rPr>
                <w:rFonts w:ascii="Arial" w:hAnsi="Arial" w:cs="Arial"/>
                <w:sz w:val="21"/>
                <w:szCs w:val="21"/>
              </w:rPr>
              <w:t>»</w:t>
            </w:r>
            <w:r w:rsidRPr="008A4681">
              <w:rPr>
                <w:rFonts w:ascii="Arial" w:hAnsi="Arial" w:cs="Arial"/>
                <w:sz w:val="21"/>
                <w:szCs w:val="21"/>
              </w:rPr>
              <w:t xml:space="preserve">, в результате чего ООО «РОСКОНСАЛТИНГ» выдает аудиторские заключения и отчеты, соответствующие условиям конкретных заданий. </w:t>
            </w:r>
          </w:p>
          <w:p w14:paraId="62085891" w14:textId="77777777" w:rsidR="004105A6" w:rsidRDefault="004105A6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3164DF5" w14:textId="7BCAABC3" w:rsidR="0051713D" w:rsidRPr="008A4681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681">
              <w:rPr>
                <w:rFonts w:ascii="Arial" w:hAnsi="Arial" w:cs="Arial"/>
                <w:sz w:val="21"/>
                <w:szCs w:val="21"/>
              </w:rPr>
              <w:lastRenderedPageBreak/>
              <w:t>С 15 декабря 2022 года ООО «РОСКОНСАЛТИНГ» при проведении аудита руководствуется МСК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услуг», по тем вопросам, по которым МСКК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соответствующие требования не установлены либо установлены в объеме (по характеру), меньшем, чем предусмотрено соответственно МСК 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36D146E0" w14:textId="6DD0BC0A" w:rsidR="00242802" w:rsidRPr="00FC1E0A" w:rsidRDefault="0051713D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6C6437">
        <w:rPr>
          <w:rFonts w:ascii="Arial" w:hAnsi="Arial" w:cs="Arial"/>
          <w:b/>
          <w:sz w:val="21"/>
          <w:szCs w:val="21"/>
        </w:rPr>
        <w:lastRenderedPageBreak/>
        <w:t>Комментарий</w:t>
      </w:r>
      <w:r w:rsidRPr="00FC1E0A">
        <w:rPr>
          <w:rFonts w:ascii="Arial" w:hAnsi="Arial" w:cs="Arial"/>
          <w:sz w:val="21"/>
          <w:szCs w:val="21"/>
        </w:rPr>
        <w:t xml:space="preserve">: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</w:r>
      <w:hyperlink r:id="rId9" w:history="1">
        <w:r w:rsidRPr="00FC1E0A">
          <w:rPr>
            <w:rFonts w:ascii="Arial" w:hAnsi="Arial" w:cs="Arial"/>
            <w:sz w:val="21"/>
            <w:szCs w:val="21"/>
          </w:rPr>
          <w:t>стандарту</w:t>
        </w:r>
      </w:hyperlink>
      <w:r w:rsidRPr="00FC1E0A">
        <w:rPr>
          <w:rFonts w:ascii="Arial" w:hAnsi="Arial" w:cs="Arial"/>
          <w:sz w:val="21"/>
          <w:szCs w:val="21"/>
        </w:rPr>
        <w:t xml:space="preserve">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</w:r>
      <w:hyperlink r:id="rId10" w:history="1">
        <w:r w:rsidRPr="00FC1E0A">
          <w:rPr>
            <w:rFonts w:ascii="Arial" w:hAnsi="Arial" w:cs="Arial"/>
            <w:sz w:val="21"/>
            <w:szCs w:val="21"/>
          </w:rPr>
          <w:t>приказом</w:t>
        </w:r>
      </w:hyperlink>
      <w:r w:rsidRPr="00FC1E0A">
        <w:rPr>
          <w:rFonts w:ascii="Arial" w:hAnsi="Arial" w:cs="Arial"/>
          <w:sz w:val="21"/>
          <w:szCs w:val="21"/>
        </w:rPr>
        <w:t xml:space="preserve"> Министерства финансов Российской Федерации от 9</w:t>
      </w:r>
      <w:r w:rsidR="008A4681">
        <w:rPr>
          <w:rFonts w:ascii="Arial" w:hAnsi="Arial" w:cs="Arial"/>
          <w:sz w:val="21"/>
          <w:szCs w:val="21"/>
        </w:rPr>
        <w:t> </w:t>
      </w:r>
      <w:r w:rsidRPr="00FC1E0A">
        <w:rPr>
          <w:rFonts w:ascii="Arial" w:hAnsi="Arial" w:cs="Arial"/>
          <w:sz w:val="21"/>
          <w:szCs w:val="21"/>
        </w:rPr>
        <w:t>января 2019 г. №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Федерации», с указанием основных элементов этой системы, приводится по состоянию на 1 января года, следующего за годом, информация за который раскрывается.</w:t>
      </w:r>
    </w:p>
    <w:p w14:paraId="1598D492" w14:textId="77777777" w:rsidR="00B02B02" w:rsidRPr="00FC1E0A" w:rsidRDefault="00B02B02">
      <w:pPr>
        <w:pStyle w:val="ConsPlusNormal"/>
        <w:ind w:firstLine="540"/>
        <w:jc w:val="both"/>
        <w:rPr>
          <w:rFonts w:ascii="Arial" w:hAnsi="Arial" w:cs="Arial"/>
          <w:sz w:val="21"/>
          <w:szCs w:val="21"/>
        </w:rPr>
      </w:pPr>
    </w:p>
    <w:p w14:paraId="231FACAC" w14:textId="77777777" w:rsidR="00B02B02" w:rsidRPr="00FC1E0A" w:rsidRDefault="00B02B02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10" w:name="P88"/>
      <w:bookmarkEnd w:id="10"/>
      <w:r w:rsidRPr="00FC1E0A">
        <w:rPr>
          <w:rFonts w:ascii="Arial" w:hAnsi="Arial" w:cs="Arial"/>
          <w:b/>
          <w:sz w:val="21"/>
          <w:szCs w:val="21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p w14:paraId="11300ED7" w14:textId="44A97062" w:rsidR="003B3AD6" w:rsidRPr="0003007C" w:rsidRDefault="003B3AD6" w:rsidP="006C6437">
      <w:pPr>
        <w:pStyle w:val="ConsPlusNormal"/>
        <w:spacing w:before="120"/>
        <w:ind w:firstLine="142"/>
        <w:jc w:val="both"/>
        <w:rPr>
          <w:rFonts w:ascii="Arial" w:hAnsi="Arial" w:cs="Arial"/>
          <w:sz w:val="21"/>
          <w:szCs w:val="21"/>
        </w:rPr>
      </w:pPr>
      <w:r w:rsidRPr="0003007C">
        <w:rPr>
          <w:rFonts w:ascii="Arial" w:hAnsi="Arial" w:cs="Arial"/>
          <w:sz w:val="21"/>
          <w:szCs w:val="21"/>
        </w:rPr>
        <w:t>Таблица 1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51713D" w:rsidRPr="0003007C" w14:paraId="56CC44E9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7BB60519" w14:textId="77777777" w:rsidR="0051713D" w:rsidRPr="0003007C" w:rsidRDefault="0051713D" w:rsidP="002952A4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10EE9CBA" w14:textId="77777777" w:rsidR="0051713D" w:rsidRPr="0003007C" w:rsidRDefault="0051713D" w:rsidP="00A80698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Сведения о внешних проверках деятел</w:t>
            </w:r>
            <w:r w:rsidR="00A80698" w:rsidRPr="0003007C">
              <w:rPr>
                <w:rFonts w:ascii="Arial" w:hAnsi="Arial" w:cs="Arial"/>
                <w:sz w:val="21"/>
                <w:szCs w:val="21"/>
              </w:rPr>
              <w:t>ьности аудиторской организации</w:t>
            </w:r>
          </w:p>
        </w:tc>
        <w:tc>
          <w:tcPr>
            <w:tcW w:w="2471" w:type="pct"/>
            <w:vAlign w:val="center"/>
          </w:tcPr>
          <w:p w14:paraId="2CFF3CCD" w14:textId="1A80FD7C" w:rsidR="0051713D" w:rsidRPr="0003007C" w:rsidRDefault="00760192" w:rsidP="00F561FE">
            <w:pPr>
              <w:pStyle w:val="ConsPlusNormal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С</w:t>
            </w:r>
            <w:r w:rsidR="0051713D" w:rsidRPr="0003007C">
              <w:rPr>
                <w:rFonts w:ascii="Arial" w:hAnsi="Arial" w:cs="Arial"/>
                <w:sz w:val="21"/>
                <w:szCs w:val="21"/>
              </w:rPr>
              <w:t>м</w:t>
            </w:r>
            <w:r w:rsidRPr="0003007C">
              <w:rPr>
                <w:rFonts w:ascii="Arial" w:hAnsi="Arial" w:cs="Arial"/>
                <w:sz w:val="21"/>
                <w:szCs w:val="21"/>
              </w:rPr>
              <w:t>.</w:t>
            </w:r>
            <w:r w:rsidR="0051713D" w:rsidRPr="0003007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3007C">
              <w:rPr>
                <w:rFonts w:ascii="Arial" w:hAnsi="Arial" w:cs="Arial"/>
                <w:sz w:val="21"/>
                <w:szCs w:val="21"/>
              </w:rPr>
              <w:t>т</w:t>
            </w:r>
            <w:r w:rsidR="0051713D" w:rsidRPr="0003007C">
              <w:rPr>
                <w:rFonts w:ascii="Arial" w:hAnsi="Arial" w:cs="Arial"/>
                <w:sz w:val="21"/>
                <w:szCs w:val="21"/>
              </w:rPr>
              <w:t xml:space="preserve">аблицу </w:t>
            </w:r>
            <w:r w:rsidR="0003007C" w:rsidRPr="0003007C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</w:tbl>
    <w:p w14:paraId="757C8093" w14:textId="69BBD6A4" w:rsidR="0051713D" w:rsidRPr="0003007C" w:rsidRDefault="0051713D" w:rsidP="0051713D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  <w:bookmarkStart w:id="11" w:name="P89"/>
      <w:bookmarkEnd w:id="11"/>
      <w:r w:rsidRPr="0003007C">
        <w:rPr>
          <w:rFonts w:ascii="Arial" w:hAnsi="Arial" w:cs="Arial"/>
          <w:b/>
          <w:sz w:val="21"/>
          <w:szCs w:val="21"/>
        </w:rPr>
        <w:t xml:space="preserve">Таблица </w:t>
      </w:r>
      <w:r w:rsidR="0003007C" w:rsidRPr="0003007C">
        <w:rPr>
          <w:rFonts w:ascii="Arial" w:hAnsi="Arial" w:cs="Arial"/>
          <w:b/>
          <w:sz w:val="21"/>
          <w:szCs w:val="21"/>
        </w:rPr>
        <w:t>2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908"/>
        <w:gridCol w:w="6181"/>
        <w:gridCol w:w="7004"/>
      </w:tblGrid>
      <w:tr w:rsidR="00F74964" w:rsidRPr="0003007C" w14:paraId="35543F91" w14:textId="77777777" w:rsidTr="006C6437">
        <w:trPr>
          <w:trHeight w:val="454"/>
        </w:trPr>
        <w:tc>
          <w:tcPr>
            <w:tcW w:w="322" w:type="pct"/>
            <w:vAlign w:val="center"/>
          </w:tcPr>
          <w:p w14:paraId="445D70C0" w14:textId="77777777" w:rsidR="00F74964" w:rsidRPr="0003007C" w:rsidRDefault="00F7496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№</w:t>
            </w:r>
          </w:p>
        </w:tc>
        <w:tc>
          <w:tcPr>
            <w:tcW w:w="2193" w:type="pct"/>
            <w:vAlign w:val="center"/>
          </w:tcPr>
          <w:p w14:paraId="4FBB5E93" w14:textId="77777777" w:rsidR="00F74964" w:rsidRPr="003D2FB2" w:rsidRDefault="0051713D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3D2FB2">
              <w:rPr>
                <w:rFonts w:ascii="Arial" w:hAnsi="Arial" w:cs="Arial"/>
                <w:sz w:val="21"/>
                <w:szCs w:val="21"/>
              </w:rPr>
              <w:t>Контрольн</w:t>
            </w:r>
            <w:r w:rsidR="00A80698" w:rsidRPr="003D2FB2">
              <w:rPr>
                <w:rFonts w:ascii="Arial" w:hAnsi="Arial" w:cs="Arial"/>
                <w:sz w:val="21"/>
                <w:szCs w:val="21"/>
              </w:rPr>
              <w:t>ый</w:t>
            </w:r>
            <w:r w:rsidRPr="003D2FB2">
              <w:rPr>
                <w:rFonts w:ascii="Arial" w:hAnsi="Arial" w:cs="Arial"/>
                <w:sz w:val="21"/>
                <w:szCs w:val="21"/>
              </w:rPr>
              <w:t xml:space="preserve"> (надзорный) о</w:t>
            </w:r>
            <w:r w:rsidR="00F74964" w:rsidRPr="003D2FB2">
              <w:rPr>
                <w:rFonts w:ascii="Arial" w:hAnsi="Arial" w:cs="Arial"/>
                <w:sz w:val="21"/>
                <w:szCs w:val="21"/>
              </w:rPr>
              <w:t>рган, проводивший проверку</w:t>
            </w:r>
          </w:p>
        </w:tc>
        <w:tc>
          <w:tcPr>
            <w:tcW w:w="2485" w:type="pct"/>
            <w:vAlign w:val="center"/>
          </w:tcPr>
          <w:p w14:paraId="62280BA9" w14:textId="77777777" w:rsidR="00F74964" w:rsidRPr="003D2FB2" w:rsidRDefault="00F7496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3D2FB2">
              <w:rPr>
                <w:rFonts w:ascii="Arial" w:hAnsi="Arial" w:cs="Arial"/>
                <w:sz w:val="21"/>
                <w:szCs w:val="21"/>
              </w:rPr>
              <w:t>Год про</w:t>
            </w:r>
            <w:r w:rsidR="00A80698" w:rsidRPr="003D2FB2">
              <w:rPr>
                <w:rFonts w:ascii="Arial" w:hAnsi="Arial" w:cs="Arial"/>
                <w:sz w:val="21"/>
                <w:szCs w:val="21"/>
              </w:rPr>
              <w:t>ведения</w:t>
            </w:r>
            <w:r w:rsidRPr="003D2FB2">
              <w:rPr>
                <w:rFonts w:ascii="Arial" w:hAnsi="Arial" w:cs="Arial"/>
                <w:sz w:val="21"/>
                <w:szCs w:val="21"/>
              </w:rPr>
              <w:t xml:space="preserve"> проверки</w:t>
            </w:r>
          </w:p>
        </w:tc>
      </w:tr>
      <w:tr w:rsidR="00F74964" w:rsidRPr="0003007C" w14:paraId="7B747CC0" w14:textId="77777777" w:rsidTr="00760192">
        <w:trPr>
          <w:trHeight w:val="283"/>
        </w:trPr>
        <w:tc>
          <w:tcPr>
            <w:tcW w:w="322" w:type="pct"/>
            <w:vAlign w:val="center"/>
          </w:tcPr>
          <w:p w14:paraId="7C176A19" w14:textId="77777777" w:rsidR="00F74964" w:rsidRPr="0003007C" w:rsidRDefault="00F74964" w:rsidP="00783A1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007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193" w:type="pct"/>
          </w:tcPr>
          <w:p w14:paraId="294E4BC7" w14:textId="7517EC78" w:rsidR="00F74964" w:rsidRPr="003D2FB2" w:rsidRDefault="006D20D0" w:rsidP="006D20D0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FB2">
              <w:rPr>
                <w:rFonts w:ascii="Arial" w:hAnsi="Arial" w:cs="Arial"/>
                <w:sz w:val="21"/>
                <w:szCs w:val="21"/>
              </w:rPr>
              <w:t>Саморегулируемая организация аудиторов Ассоциация «Содружество»</w:t>
            </w:r>
          </w:p>
        </w:tc>
        <w:tc>
          <w:tcPr>
            <w:tcW w:w="2485" w:type="pct"/>
          </w:tcPr>
          <w:p w14:paraId="3BBDCD29" w14:textId="57453D7D" w:rsidR="00F74964" w:rsidRPr="003D2FB2" w:rsidRDefault="00760192" w:rsidP="00783A1A">
            <w:pPr>
              <w:pStyle w:val="ConsPlusNormal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2FB2">
              <w:rPr>
                <w:rFonts w:ascii="Arial" w:hAnsi="Arial" w:cs="Arial"/>
                <w:sz w:val="21"/>
                <w:szCs w:val="21"/>
              </w:rPr>
              <w:t>202</w:t>
            </w:r>
            <w:r w:rsidR="003D2FB2" w:rsidRPr="003D2FB2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</w:tbl>
    <w:p w14:paraId="18BE9C40" w14:textId="77777777" w:rsidR="00F74964" w:rsidRPr="00FC1E0A" w:rsidRDefault="00A80698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03007C">
        <w:rPr>
          <w:rFonts w:ascii="Arial" w:hAnsi="Arial" w:cs="Arial"/>
          <w:b/>
          <w:sz w:val="21"/>
          <w:szCs w:val="21"/>
        </w:rPr>
        <w:t xml:space="preserve">Комментарий: </w:t>
      </w:r>
      <w:r w:rsidRPr="0003007C">
        <w:rPr>
          <w:rFonts w:ascii="Arial" w:hAnsi="Arial" w:cs="Arial"/>
          <w:sz w:val="21"/>
          <w:szCs w:val="21"/>
        </w:rPr>
        <w:t>Сведения о внешних проверках деятельности аудиторской организации приводятся о проверках, проведенных в течение трех лет, непосредственно предшествующих году, в котором раскрывается информация</w:t>
      </w:r>
    </w:p>
    <w:p w14:paraId="77CF2D79" w14:textId="77777777" w:rsidR="00041AC4" w:rsidRPr="006C6437" w:rsidRDefault="00041AC4" w:rsidP="00A80698">
      <w:pPr>
        <w:pStyle w:val="ConsPlusNormal"/>
        <w:ind w:firstLine="708"/>
        <w:jc w:val="both"/>
        <w:rPr>
          <w:rFonts w:ascii="Arial" w:hAnsi="Arial" w:cs="Arial"/>
          <w:b/>
          <w:sz w:val="16"/>
          <w:szCs w:val="21"/>
        </w:rPr>
      </w:pPr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6652"/>
        <w:gridCol w:w="7444"/>
      </w:tblGrid>
      <w:tr w:rsidR="0027548C" w:rsidRPr="00FC1E0A" w14:paraId="2C8F2E15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4F482A41" w14:textId="77777777" w:rsidR="008534CA" w:rsidRPr="00FC1E0A" w:rsidRDefault="003B3AD6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216" w:type="pct"/>
            <w:vAlign w:val="center"/>
          </w:tcPr>
          <w:p w14:paraId="1E89E3A5" w14:textId="77777777" w:rsidR="008534CA" w:rsidRPr="00FC1E0A" w:rsidRDefault="002952A4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Меры 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>дисциплинарного и иного воздействия, примененные в отношении аудиторской организации в течение года, в котором раскрывается информация</w:t>
            </w:r>
          </w:p>
        </w:tc>
        <w:tc>
          <w:tcPr>
            <w:tcW w:w="2480" w:type="pct"/>
            <w:vAlign w:val="center"/>
          </w:tcPr>
          <w:p w14:paraId="2AEEF73A" w14:textId="4DA85069" w:rsidR="008534CA" w:rsidRPr="003D2FB2" w:rsidRDefault="0003007C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3D2FB2">
              <w:rPr>
                <w:rFonts w:ascii="Arial" w:hAnsi="Arial" w:cs="Arial"/>
                <w:sz w:val="21"/>
                <w:szCs w:val="21"/>
              </w:rPr>
              <w:t>отсутствуют</w:t>
            </w:r>
          </w:p>
        </w:tc>
      </w:tr>
      <w:tr w:rsidR="0027548C" w:rsidRPr="00FC1E0A" w14:paraId="74419994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0BE7B672" w14:textId="77777777" w:rsidR="008534CA" w:rsidRPr="00FC1E0A" w:rsidRDefault="003B3AD6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216" w:type="pct"/>
            <w:vAlign w:val="center"/>
          </w:tcPr>
          <w:p w14:paraId="534EEC95" w14:textId="77777777" w:rsidR="008534CA" w:rsidRPr="00FC1E0A" w:rsidRDefault="00A80698" w:rsidP="00F561FE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меры дисциплинарного и иного воздействия, примененные в отношении аудиторской организации в течение года,</w:t>
            </w:r>
            <w:r w:rsidR="00F561FE" w:rsidRPr="00FC1E0A">
              <w:rPr>
                <w:rFonts w:ascii="Arial" w:hAnsi="Arial" w:cs="Arial"/>
                <w:sz w:val="21"/>
                <w:szCs w:val="21"/>
              </w:rPr>
              <w:t xml:space="preserve"> предшествующего году</w:t>
            </w:r>
            <w:r w:rsidRPr="00FC1E0A">
              <w:rPr>
                <w:rFonts w:ascii="Arial" w:hAnsi="Arial" w:cs="Arial"/>
                <w:sz w:val="21"/>
                <w:szCs w:val="21"/>
              </w:rPr>
              <w:t xml:space="preserve"> в котором раскрывается информаци</w:t>
            </w:r>
            <w:r w:rsidR="00F561FE" w:rsidRPr="00FC1E0A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2480" w:type="pct"/>
            <w:vAlign w:val="center"/>
          </w:tcPr>
          <w:p w14:paraId="15D700AD" w14:textId="3B835C9B" w:rsidR="008534CA" w:rsidRPr="00B15463" w:rsidRDefault="003D2FB2" w:rsidP="00A80698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3D2FB2">
              <w:rPr>
                <w:rFonts w:ascii="Arial" w:hAnsi="Arial" w:cs="Arial"/>
                <w:sz w:val="21"/>
                <w:szCs w:val="21"/>
              </w:rPr>
              <w:t>Вынесено решение о приостановлении членства аудиторской организации, аудитора в СРО аудиторов на срок до устранения ими выявленных нарушений, но не более 180 календ. дней со дня, следующего за днем принятия решения о приостановлении членства</w:t>
            </w:r>
          </w:p>
        </w:tc>
      </w:tr>
    </w:tbl>
    <w:p w14:paraId="08E47AE3" w14:textId="77777777" w:rsidR="00B02B02" w:rsidRPr="00FC1E0A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1"/>
          <w:szCs w:val="21"/>
        </w:rPr>
      </w:pPr>
      <w:bookmarkStart w:id="12" w:name="P90"/>
      <w:bookmarkEnd w:id="12"/>
      <w:r w:rsidRPr="00FC1E0A">
        <w:rPr>
          <w:rFonts w:ascii="Arial" w:hAnsi="Arial" w:cs="Arial"/>
          <w:b/>
          <w:sz w:val="21"/>
          <w:szCs w:val="21"/>
        </w:rPr>
        <w:lastRenderedPageBreak/>
        <w:t>7. Информация об аудиторах, работающих в аудиторской организации по трудовому договору:</w:t>
      </w:r>
    </w:p>
    <w:p w14:paraId="404B02F9" w14:textId="77777777" w:rsidR="00A80698" w:rsidRPr="00FC1E0A" w:rsidRDefault="00A80698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94" w:type="pct"/>
        <w:jc w:val="center"/>
        <w:tblLook w:val="04A0" w:firstRow="1" w:lastRow="0" w:firstColumn="1" w:lastColumn="0" w:noHBand="0" w:noVBand="1"/>
      </w:tblPr>
      <w:tblGrid>
        <w:gridCol w:w="929"/>
        <w:gridCol w:w="6672"/>
        <w:gridCol w:w="7426"/>
      </w:tblGrid>
      <w:tr w:rsidR="009F14FE" w:rsidRPr="00FC1E0A" w14:paraId="34C92623" w14:textId="77777777" w:rsidTr="006C6437">
        <w:trPr>
          <w:trHeight w:val="283"/>
          <w:jc w:val="center"/>
        </w:trPr>
        <w:tc>
          <w:tcPr>
            <w:tcW w:w="309" w:type="pct"/>
            <w:vAlign w:val="center"/>
          </w:tcPr>
          <w:p w14:paraId="18BDE041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а1</w:t>
            </w:r>
          </w:p>
        </w:tc>
        <w:tc>
          <w:tcPr>
            <w:tcW w:w="2220" w:type="pct"/>
            <w:vAlign w:val="center"/>
          </w:tcPr>
          <w:p w14:paraId="4750D044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Численность работающих по основному месту работы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02529274" w14:textId="7ACC554C" w:rsidR="009F14FE" w:rsidRPr="00FC1E0A" w:rsidRDefault="008A4681" w:rsidP="00A806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9F14FE" w:rsidRPr="00FC1E0A" w14:paraId="3619DE61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23C8D6D3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а2</w:t>
            </w:r>
          </w:p>
        </w:tc>
        <w:tc>
          <w:tcPr>
            <w:tcW w:w="2220" w:type="pct"/>
            <w:vAlign w:val="center"/>
          </w:tcPr>
          <w:p w14:paraId="6AE6196B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Доля работающих по основному месту работы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86A03A0" w14:textId="12B1E6CF" w:rsidR="009F14FE" w:rsidRPr="00FC1E0A" w:rsidRDefault="0003007C" w:rsidP="00A806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="008A4681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 w:rsidR="009F14FE" w:rsidRPr="00FC1E0A" w14:paraId="61D92D5B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1974ED22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а3</w:t>
            </w:r>
          </w:p>
        </w:tc>
        <w:tc>
          <w:tcPr>
            <w:tcW w:w="2220" w:type="pct"/>
            <w:vAlign w:val="center"/>
          </w:tcPr>
          <w:p w14:paraId="35B9E62D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Численность работающих по совместительству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37C0285C" w14:textId="1C7E2851" w:rsidR="009F14FE" w:rsidRPr="00FC1E0A" w:rsidRDefault="0003007C" w:rsidP="00A806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9F14FE" w:rsidRPr="00FC1E0A" w14:paraId="6E8023BA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63ADF764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а4</w:t>
            </w:r>
          </w:p>
        </w:tc>
        <w:tc>
          <w:tcPr>
            <w:tcW w:w="2220" w:type="pct"/>
            <w:vAlign w:val="center"/>
          </w:tcPr>
          <w:p w14:paraId="23F8906B" w14:textId="77777777" w:rsidR="009F14FE" w:rsidRPr="00FC1E0A" w:rsidRDefault="009F14F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Доля работающих по совместительству</w:t>
            </w:r>
            <w:r w:rsidR="00A80698" w:rsidRPr="00FC1E0A">
              <w:rPr>
                <w:rFonts w:ascii="Arial" w:hAnsi="Arial" w:cs="Arial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1C93197" w14:textId="1486C707" w:rsidR="009F14FE" w:rsidRPr="00FC1E0A" w:rsidRDefault="008A4681" w:rsidP="00A8069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03007C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14:paraId="44E7876A" w14:textId="77777777" w:rsidR="00D67B85" w:rsidRPr="00FC1E0A" w:rsidRDefault="005A0244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6C6437">
        <w:rPr>
          <w:rFonts w:ascii="Arial" w:hAnsi="Arial" w:cs="Arial"/>
          <w:b/>
          <w:sz w:val="21"/>
          <w:szCs w:val="21"/>
        </w:rPr>
        <w:t>Комментарий</w:t>
      </w:r>
      <w:r w:rsidRPr="00FC1E0A">
        <w:rPr>
          <w:rFonts w:ascii="Arial" w:hAnsi="Arial" w:cs="Arial"/>
          <w:sz w:val="21"/>
          <w:szCs w:val="21"/>
        </w:rPr>
        <w:t xml:space="preserve">: </w:t>
      </w:r>
      <w:r w:rsidR="00A80698" w:rsidRPr="00FC1E0A">
        <w:rPr>
          <w:rFonts w:ascii="Arial" w:hAnsi="Arial" w:cs="Arial"/>
          <w:sz w:val="21"/>
          <w:szCs w:val="21"/>
        </w:rPr>
        <w:t xml:space="preserve">Информация приводится </w:t>
      </w:r>
      <w:r w:rsidRPr="00FC1E0A">
        <w:rPr>
          <w:rFonts w:ascii="Arial" w:hAnsi="Arial" w:cs="Arial"/>
          <w:sz w:val="21"/>
          <w:szCs w:val="21"/>
        </w:rPr>
        <w:t>по состоянию на 1 января года, следующего за годом, информация за который раскрывается</w:t>
      </w:r>
      <w:r w:rsidR="00A80698" w:rsidRPr="00FC1E0A">
        <w:rPr>
          <w:rFonts w:ascii="Arial" w:hAnsi="Arial" w:cs="Arial"/>
          <w:sz w:val="21"/>
          <w:szCs w:val="21"/>
        </w:rPr>
        <w:t>.</w:t>
      </w:r>
    </w:p>
    <w:p w14:paraId="0142B644" w14:textId="77777777" w:rsidR="008A75A4" w:rsidRPr="00FC1E0A" w:rsidRDefault="008A75A4" w:rsidP="00A80698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6A13AE" w:rsidRPr="00FC1E0A" w14:paraId="102B992F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7757107D" w14:textId="77777777" w:rsidR="006A13AE" w:rsidRPr="00FC1E0A" w:rsidRDefault="006A13A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622077AE" w14:textId="77777777" w:rsidR="006A13AE" w:rsidRPr="00FC1E0A" w:rsidRDefault="006A13AE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Численность аудиторов, имеющих квалификационный аттестат аудитора, выданный саморегулируемой организацией аудиторов </w:t>
            </w:r>
          </w:p>
        </w:tc>
        <w:tc>
          <w:tcPr>
            <w:tcW w:w="2471" w:type="pct"/>
            <w:vAlign w:val="center"/>
          </w:tcPr>
          <w:p w14:paraId="129C45BA" w14:textId="71070A47" w:rsidR="006A13AE" w:rsidRPr="0003007C" w:rsidRDefault="004105A6" w:rsidP="00A80698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4105A6"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</w:tbl>
    <w:p w14:paraId="73A064C8" w14:textId="77777777" w:rsidR="00E77843" w:rsidRPr="00FC1E0A" w:rsidRDefault="00A31B37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6C6437">
        <w:rPr>
          <w:rFonts w:ascii="Arial" w:hAnsi="Arial" w:cs="Arial"/>
          <w:b/>
          <w:sz w:val="21"/>
          <w:szCs w:val="21"/>
        </w:rPr>
        <w:t>Комментарий</w:t>
      </w:r>
      <w:r w:rsidRPr="00FC1E0A">
        <w:rPr>
          <w:rFonts w:ascii="Arial" w:hAnsi="Arial" w:cs="Arial"/>
          <w:sz w:val="21"/>
          <w:szCs w:val="21"/>
        </w:rPr>
        <w:t>:</w:t>
      </w:r>
      <w:r w:rsidR="00A80698" w:rsidRPr="00FC1E0A">
        <w:rPr>
          <w:rFonts w:ascii="Arial" w:hAnsi="Arial" w:cs="Arial"/>
          <w:sz w:val="21"/>
          <w:szCs w:val="21"/>
        </w:rPr>
        <w:t xml:space="preserve">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1" w:history="1">
        <w:r w:rsidR="00A80698" w:rsidRPr="00FC1E0A">
          <w:rPr>
            <w:rFonts w:ascii="Arial" w:hAnsi="Arial" w:cs="Arial"/>
            <w:sz w:val="21"/>
            <w:szCs w:val="21"/>
          </w:rPr>
          <w:t>статьей 11</w:t>
        </w:r>
      </w:hyperlink>
      <w:r w:rsidR="00A80698"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6B473C26" w14:textId="77777777" w:rsidR="001217A3" w:rsidRPr="00FC1E0A" w:rsidRDefault="001217A3" w:rsidP="001217A3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06"/>
        <w:gridCol w:w="3139"/>
        <w:gridCol w:w="10960"/>
      </w:tblGrid>
      <w:tr w:rsidR="00152753" w:rsidRPr="00FC1E0A" w14:paraId="372160EA" w14:textId="77777777" w:rsidTr="00760192">
        <w:trPr>
          <w:trHeight w:val="567"/>
          <w:jc w:val="center"/>
        </w:trPr>
        <w:tc>
          <w:tcPr>
            <w:tcW w:w="302" w:type="pct"/>
            <w:vAlign w:val="center"/>
          </w:tcPr>
          <w:p w14:paraId="26DB626F" w14:textId="77777777" w:rsidR="00D41B27" w:rsidRPr="00FC1E0A" w:rsidRDefault="00D41B27" w:rsidP="00A80698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1046" w:type="pct"/>
          </w:tcPr>
          <w:p w14:paraId="495C1411" w14:textId="77777777" w:rsidR="00D41B27" w:rsidRPr="00FC1E0A" w:rsidRDefault="00D41B27" w:rsidP="00760192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Заявление руководителя о соблюдении аудиторами требования о прохождении обучения по программе повышения квалификации</w:t>
            </w:r>
          </w:p>
        </w:tc>
        <w:tc>
          <w:tcPr>
            <w:tcW w:w="3652" w:type="pct"/>
            <w:vAlign w:val="center"/>
          </w:tcPr>
          <w:p w14:paraId="01053DC2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В ООО «РОСКОНСАЛТИНГ» принят ряд внутрифирменных стандартов, направленных на организацию и осуществление непрерывного процесса повышения профессионализма и компетентности аудиторами и иными работниками Общества.</w:t>
            </w:r>
          </w:p>
          <w:p w14:paraId="411EF70C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Руководство аудиторской организации организует и проводит обучающие семинары, совещания, формальные и неформальные беседы с работниками Общества, задействованными в выполнении заданий по аудиту, по вопросам аудиторской, бухгалтерской, налоговой практики и изменений в законодательстве.</w:t>
            </w:r>
          </w:p>
          <w:p w14:paraId="5BF86157" w14:textId="77777777" w:rsidR="00760192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Руководство аудиторской организации обеспечивает работников Общества методическими материалами, относящимися к аудиторской деятельности, контролю качества, бухгалтерскому учету и налогообложению.</w:t>
            </w:r>
          </w:p>
          <w:p w14:paraId="6C7A9E8C" w14:textId="62BB3978" w:rsidR="00D41B27" w:rsidRPr="00760192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Настоящим генеральный директор Общества заявляет об исполнении в 2023 году всеми аудиторами Общества требования о ежегодном обучении по программам повышения квалификации, установленного частью 99 статьи 11 Федерального закона «Об аудиторской деятельности».</w:t>
            </w:r>
          </w:p>
        </w:tc>
      </w:tr>
    </w:tbl>
    <w:p w14:paraId="168FB4D2" w14:textId="77777777" w:rsidR="00242802" w:rsidRPr="00FC1E0A" w:rsidRDefault="00A80698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6C6437">
        <w:rPr>
          <w:rFonts w:ascii="Arial" w:hAnsi="Arial" w:cs="Arial"/>
          <w:b/>
          <w:sz w:val="21"/>
          <w:szCs w:val="21"/>
        </w:rPr>
        <w:t>Комментарий</w:t>
      </w:r>
      <w:r w:rsidRPr="00FC1E0A">
        <w:rPr>
          <w:rFonts w:ascii="Arial" w:hAnsi="Arial" w:cs="Arial"/>
          <w:sz w:val="21"/>
          <w:szCs w:val="21"/>
        </w:rPr>
        <w:t xml:space="preserve">: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</w:r>
      <w:hyperlink r:id="rId12" w:history="1">
        <w:r w:rsidRPr="00FC1E0A">
          <w:rPr>
            <w:rFonts w:ascii="Arial" w:hAnsi="Arial" w:cs="Arial"/>
            <w:sz w:val="21"/>
            <w:szCs w:val="21"/>
          </w:rPr>
          <w:t>статьей 11</w:t>
        </w:r>
      </w:hyperlink>
      <w:r w:rsidRPr="00FC1E0A">
        <w:rPr>
          <w:rFonts w:ascii="Arial" w:hAnsi="Arial" w:cs="Arial"/>
          <w:sz w:val="21"/>
          <w:szCs w:val="21"/>
        </w:rPr>
        <w:t xml:space="preserve"> Федерального закона от 30 декабря 2008 г. </w:t>
      </w:r>
      <w:r w:rsidR="001217A3" w:rsidRPr="00FC1E0A">
        <w:rPr>
          <w:rFonts w:ascii="Arial" w:hAnsi="Arial" w:cs="Arial"/>
          <w:sz w:val="21"/>
          <w:szCs w:val="21"/>
        </w:rPr>
        <w:t>№</w:t>
      </w:r>
      <w:r w:rsidRPr="00FC1E0A">
        <w:rPr>
          <w:rFonts w:ascii="Arial" w:hAnsi="Arial" w:cs="Arial"/>
          <w:sz w:val="21"/>
          <w:szCs w:val="21"/>
        </w:rPr>
        <w:t xml:space="preserve"> 307-ФЗ </w:t>
      </w:r>
      <w:r w:rsidR="001217A3" w:rsidRPr="00FC1E0A">
        <w:rPr>
          <w:rFonts w:ascii="Arial" w:hAnsi="Arial" w:cs="Arial"/>
          <w:sz w:val="21"/>
          <w:szCs w:val="21"/>
        </w:rPr>
        <w:t>«</w:t>
      </w:r>
      <w:r w:rsidRPr="00FC1E0A">
        <w:rPr>
          <w:rFonts w:ascii="Arial" w:hAnsi="Arial" w:cs="Arial"/>
          <w:sz w:val="21"/>
          <w:szCs w:val="21"/>
        </w:rPr>
        <w:t>Об аудиторской деятельности</w:t>
      </w:r>
      <w:r w:rsidR="001217A3" w:rsidRPr="00FC1E0A">
        <w:rPr>
          <w:rFonts w:ascii="Arial" w:hAnsi="Arial" w:cs="Arial"/>
          <w:sz w:val="21"/>
          <w:szCs w:val="21"/>
        </w:rPr>
        <w:t xml:space="preserve">» приводится </w:t>
      </w:r>
      <w:r w:rsidRPr="00FC1E0A">
        <w:rPr>
          <w:rFonts w:ascii="Arial" w:hAnsi="Arial" w:cs="Arial"/>
          <w:sz w:val="21"/>
          <w:szCs w:val="21"/>
        </w:rPr>
        <w:t>по состоянию на 1 января года, следующего за годом, информация за который раскрывается.</w:t>
      </w:r>
    </w:p>
    <w:p w14:paraId="410DEF90" w14:textId="15BB4327" w:rsidR="004105A6" w:rsidRDefault="004105A6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4C0BE81D" w14:textId="7FD47C2B" w:rsidR="006C6437" w:rsidRDefault="006C6437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15AC8372" w14:textId="163B6FC7" w:rsidR="006C6437" w:rsidRDefault="006C6437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013BE416" w14:textId="71A9DBB5" w:rsidR="006C6437" w:rsidRDefault="006C6437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1C5EA60B" w14:textId="7614B99A" w:rsidR="006C6437" w:rsidRDefault="006C6437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14213F56" w14:textId="77777777" w:rsidR="006C6437" w:rsidRPr="00FC1E0A" w:rsidRDefault="006C6437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</w:p>
    <w:p w14:paraId="25866A66" w14:textId="77777777" w:rsidR="00B02B02" w:rsidRPr="00FC1E0A" w:rsidRDefault="00B02B02">
      <w:pPr>
        <w:pStyle w:val="ConsPlusNormal"/>
        <w:ind w:firstLine="540"/>
        <w:jc w:val="both"/>
        <w:rPr>
          <w:rFonts w:ascii="Arial" w:hAnsi="Arial" w:cs="Arial"/>
          <w:b/>
          <w:sz w:val="21"/>
          <w:szCs w:val="21"/>
        </w:rPr>
      </w:pPr>
      <w:r w:rsidRPr="00FC1E0A">
        <w:rPr>
          <w:rFonts w:ascii="Arial" w:hAnsi="Arial" w:cs="Arial"/>
          <w:b/>
          <w:sz w:val="21"/>
          <w:szCs w:val="21"/>
        </w:rPr>
        <w:lastRenderedPageBreak/>
        <w:t>8. Информация об аудируемых лицах и величине выручки от оказанных аудиторской организацией услуг: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1217A3" w:rsidRPr="00FC1E0A" w14:paraId="29967A07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30AC9E3A" w14:textId="77777777" w:rsidR="001217A3" w:rsidRPr="00FC1E0A" w:rsidRDefault="001217A3" w:rsidP="001217A3">
            <w:pPr>
              <w:rPr>
                <w:rFonts w:ascii="Arial" w:hAnsi="Arial" w:cs="Arial"/>
                <w:sz w:val="21"/>
                <w:szCs w:val="21"/>
              </w:rPr>
            </w:pPr>
            <w:bookmarkStart w:id="13" w:name="P98"/>
            <w:bookmarkEnd w:id="13"/>
            <w:r w:rsidRPr="00FC1E0A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2226" w:type="pct"/>
            <w:vAlign w:val="center"/>
          </w:tcPr>
          <w:p w14:paraId="693EE25F" w14:textId="77777777" w:rsidR="001217A3" w:rsidRPr="00FC1E0A" w:rsidRDefault="001217A3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Перечень общественно значимых организаций, которым оказаны аудиторские услуги</w:t>
            </w:r>
          </w:p>
        </w:tc>
        <w:tc>
          <w:tcPr>
            <w:tcW w:w="2471" w:type="pct"/>
            <w:vAlign w:val="center"/>
          </w:tcPr>
          <w:p w14:paraId="2C7F4568" w14:textId="2578861B" w:rsidR="001217A3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Не применимо</w:t>
            </w:r>
          </w:p>
        </w:tc>
      </w:tr>
      <w:tr w:rsidR="00384F12" w:rsidRPr="00FC1E0A" w14:paraId="38EC7E3D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1E3652FB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б1</w:t>
            </w:r>
          </w:p>
        </w:tc>
        <w:tc>
          <w:tcPr>
            <w:tcW w:w="2226" w:type="pct"/>
            <w:vAlign w:val="center"/>
          </w:tcPr>
          <w:p w14:paraId="251A1AE3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 xml:space="preserve">Величина выручки от оказания аудиторских услуг и прочих связанных с аудиторской деятельностью услуг </w:t>
            </w:r>
          </w:p>
        </w:tc>
        <w:tc>
          <w:tcPr>
            <w:tcW w:w="2471" w:type="pct"/>
            <w:vAlign w:val="center"/>
          </w:tcPr>
          <w:p w14:paraId="758636AD" w14:textId="3F001BBA" w:rsidR="00384F12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18 814,4 тыс. руб.</w:t>
            </w:r>
          </w:p>
        </w:tc>
      </w:tr>
      <w:tr w:rsidR="00384F12" w:rsidRPr="00FC1E0A" w14:paraId="78143336" w14:textId="77777777" w:rsidTr="006C6437">
        <w:trPr>
          <w:trHeight w:val="340"/>
          <w:jc w:val="center"/>
        </w:trPr>
        <w:tc>
          <w:tcPr>
            <w:tcW w:w="303" w:type="pct"/>
            <w:vAlign w:val="center"/>
          </w:tcPr>
          <w:p w14:paraId="63B3B982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б2</w:t>
            </w:r>
          </w:p>
        </w:tc>
        <w:tc>
          <w:tcPr>
            <w:tcW w:w="2226" w:type="pct"/>
            <w:vAlign w:val="center"/>
          </w:tcPr>
          <w:p w14:paraId="00E097C8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Выручка от оказания аудиторских услуг</w:t>
            </w:r>
          </w:p>
        </w:tc>
        <w:tc>
          <w:tcPr>
            <w:tcW w:w="2471" w:type="pct"/>
            <w:vAlign w:val="center"/>
          </w:tcPr>
          <w:p w14:paraId="432B882E" w14:textId="6F9FB9D7" w:rsidR="00384F12" w:rsidRPr="00FC1E0A" w:rsidRDefault="00760192" w:rsidP="0076019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  <w:r w:rsidR="00B15463">
              <w:rPr>
                <w:rFonts w:ascii="Arial" w:hAnsi="Arial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</w:rPr>
              <w:t>794,4 тыс. руб.</w:t>
            </w:r>
          </w:p>
        </w:tc>
      </w:tr>
      <w:tr w:rsidR="00384F12" w:rsidRPr="00FC1E0A" w14:paraId="6D349F31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39FD9681" w14:textId="77777777" w:rsidR="00384F12" w:rsidRPr="00FC1E0A" w:rsidRDefault="0022361D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б3</w:t>
            </w:r>
          </w:p>
        </w:tc>
        <w:tc>
          <w:tcPr>
            <w:tcW w:w="2226" w:type="pct"/>
            <w:vAlign w:val="center"/>
          </w:tcPr>
          <w:p w14:paraId="50839E51" w14:textId="77777777" w:rsidR="00384F12" w:rsidRPr="00FC1E0A" w:rsidRDefault="00384F1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Выручка от оказания прочих связанных с аудиторской деятельностью услуг</w:t>
            </w:r>
          </w:p>
        </w:tc>
        <w:tc>
          <w:tcPr>
            <w:tcW w:w="2471" w:type="pct"/>
            <w:vAlign w:val="center"/>
          </w:tcPr>
          <w:p w14:paraId="645D5FE4" w14:textId="17424CBD" w:rsidR="00384F12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1 020,0 тыс. руб.</w:t>
            </w:r>
          </w:p>
        </w:tc>
      </w:tr>
    </w:tbl>
    <w:p w14:paraId="16CC1430" w14:textId="77777777" w:rsidR="006D2563" w:rsidRPr="00FC1E0A" w:rsidRDefault="001217A3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bookmarkStart w:id="14" w:name="_GoBack"/>
      <w:r w:rsidRPr="006C6437">
        <w:rPr>
          <w:rFonts w:ascii="Arial" w:hAnsi="Arial" w:cs="Arial"/>
          <w:b/>
          <w:sz w:val="21"/>
          <w:szCs w:val="21"/>
        </w:rPr>
        <w:t>Комментарий</w:t>
      </w:r>
      <w:bookmarkEnd w:id="14"/>
      <w:r w:rsidRPr="00FC1E0A">
        <w:rPr>
          <w:rFonts w:ascii="Arial" w:hAnsi="Arial" w:cs="Arial"/>
          <w:sz w:val="21"/>
          <w:szCs w:val="21"/>
        </w:rPr>
        <w:t>: Величина выручки приводится за год, непосредственно предшествующий году, в котором раскрывается информация.</w:t>
      </w:r>
    </w:p>
    <w:p w14:paraId="2E2F32CE" w14:textId="77777777" w:rsidR="00DD1EF7" w:rsidRPr="00FC1E0A" w:rsidRDefault="00DD1EF7" w:rsidP="00DD1EF7">
      <w:pPr>
        <w:pStyle w:val="ConsPlusNormal"/>
        <w:ind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909"/>
        <w:gridCol w:w="6679"/>
        <w:gridCol w:w="7414"/>
      </w:tblGrid>
      <w:tr w:rsidR="00006F35" w:rsidRPr="00FC1E0A" w14:paraId="3B79E872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63BCD99B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bookmarkStart w:id="15" w:name="P100"/>
            <w:bookmarkEnd w:id="15"/>
            <w:r w:rsidRPr="00FC1E0A">
              <w:rPr>
                <w:rFonts w:ascii="Arial" w:hAnsi="Arial" w:cs="Arial"/>
                <w:sz w:val="21"/>
                <w:szCs w:val="21"/>
              </w:rPr>
              <w:t>в1</w:t>
            </w:r>
          </w:p>
        </w:tc>
        <w:tc>
          <w:tcPr>
            <w:tcW w:w="2226" w:type="pct"/>
            <w:vAlign w:val="center"/>
          </w:tcPr>
          <w:p w14:paraId="5EF5082B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794732EF" w14:textId="7A05509A" w:rsidR="00006F35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 тыс. руб.</w:t>
            </w:r>
          </w:p>
        </w:tc>
      </w:tr>
      <w:tr w:rsidR="00006F35" w:rsidRPr="00FC1E0A" w14:paraId="66C5BD1A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4ED72D5D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в2</w:t>
            </w:r>
          </w:p>
        </w:tc>
        <w:tc>
          <w:tcPr>
            <w:tcW w:w="2226" w:type="pct"/>
            <w:vAlign w:val="center"/>
          </w:tcPr>
          <w:p w14:paraId="2FF41B5C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Выручка от оказания аудиторских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42CA5257" w14:textId="5E1BA9EF" w:rsidR="00006F35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0 тыс. руб.</w:t>
            </w:r>
          </w:p>
        </w:tc>
      </w:tr>
      <w:tr w:rsidR="00006F35" w:rsidRPr="00FC1E0A" w14:paraId="110F9AE4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4AF4850E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в3</w:t>
            </w:r>
          </w:p>
        </w:tc>
        <w:tc>
          <w:tcPr>
            <w:tcW w:w="2226" w:type="pct"/>
            <w:vAlign w:val="center"/>
          </w:tcPr>
          <w:p w14:paraId="21A15888" w14:textId="77777777" w:rsidR="00006F35" w:rsidRPr="00FC1E0A" w:rsidRDefault="00006F35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FC1E0A">
              <w:rPr>
                <w:rFonts w:ascii="Arial" w:hAnsi="Arial" w:cs="Arial"/>
                <w:sz w:val="21"/>
                <w:szCs w:val="21"/>
              </w:rPr>
              <w:t>Выручка от оказания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45CE2934" w14:textId="628FDC5F" w:rsidR="00006F35" w:rsidRPr="00FC1E0A" w:rsidRDefault="00760192" w:rsidP="001217A3">
            <w:pPr>
              <w:rPr>
                <w:rFonts w:ascii="Arial" w:hAnsi="Arial" w:cs="Arial"/>
                <w:sz w:val="21"/>
                <w:szCs w:val="21"/>
              </w:rPr>
            </w:pPr>
            <w:r w:rsidRPr="00760192">
              <w:rPr>
                <w:rFonts w:ascii="Arial" w:hAnsi="Arial" w:cs="Arial"/>
                <w:sz w:val="21"/>
                <w:szCs w:val="21"/>
              </w:rPr>
              <w:t>0 тыс. руб.</w:t>
            </w:r>
          </w:p>
        </w:tc>
      </w:tr>
    </w:tbl>
    <w:p w14:paraId="1EB5DEFE" w14:textId="77777777" w:rsidR="009D4799" w:rsidRPr="00FC1E0A" w:rsidRDefault="001217A3" w:rsidP="00DD1EF7">
      <w:pPr>
        <w:pStyle w:val="ConsPlusNormal"/>
        <w:spacing w:before="220"/>
        <w:ind w:firstLine="540"/>
        <w:jc w:val="both"/>
        <w:rPr>
          <w:rFonts w:ascii="Arial" w:hAnsi="Arial" w:cs="Arial"/>
          <w:sz w:val="21"/>
          <w:szCs w:val="21"/>
        </w:rPr>
      </w:pPr>
      <w:r w:rsidRPr="006C6437">
        <w:rPr>
          <w:rFonts w:ascii="Arial" w:hAnsi="Arial" w:cs="Arial"/>
          <w:b/>
          <w:sz w:val="21"/>
          <w:szCs w:val="21"/>
        </w:rPr>
        <w:t>Комментарий</w:t>
      </w:r>
      <w:r w:rsidRPr="00FC1E0A">
        <w:rPr>
          <w:rFonts w:ascii="Arial" w:hAnsi="Arial" w:cs="Arial"/>
          <w:sz w:val="21"/>
          <w:szCs w:val="21"/>
        </w:rPr>
        <w:t>: Величина выручки приводится за год, непосредственно предшествующий году, в котором раскрывается информация.</w:t>
      </w:r>
    </w:p>
    <w:sectPr w:rsidR="009D4799" w:rsidRPr="00FC1E0A" w:rsidSect="008A7E5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16DB2" w14:textId="77777777" w:rsidR="00F33300" w:rsidRDefault="00F33300" w:rsidP="006C6349">
      <w:pPr>
        <w:spacing w:after="0" w:line="240" w:lineRule="auto"/>
      </w:pPr>
      <w:r>
        <w:separator/>
      </w:r>
    </w:p>
  </w:endnote>
  <w:endnote w:type="continuationSeparator" w:id="0">
    <w:p w14:paraId="31F2BD82" w14:textId="77777777" w:rsidR="00F33300" w:rsidRDefault="00F33300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9BC8C" w14:textId="77777777" w:rsidR="00F33300" w:rsidRDefault="00F33300" w:rsidP="006C6349">
      <w:pPr>
        <w:spacing w:after="0" w:line="240" w:lineRule="auto"/>
      </w:pPr>
      <w:r>
        <w:separator/>
      </w:r>
    </w:p>
  </w:footnote>
  <w:footnote w:type="continuationSeparator" w:id="0">
    <w:p w14:paraId="7502F4DD" w14:textId="77777777" w:rsidR="00F33300" w:rsidRDefault="00F33300" w:rsidP="006C6349">
      <w:pPr>
        <w:spacing w:after="0" w:line="240" w:lineRule="auto"/>
      </w:pPr>
      <w:r>
        <w:continuationSeparator/>
      </w:r>
    </w:p>
  </w:footnote>
  <w:footnote w:id="1">
    <w:p w14:paraId="1D8AC95B" w14:textId="0D858DB0" w:rsidR="00956D13" w:rsidRDefault="00956D13">
      <w:pPr>
        <w:pStyle w:val="aa"/>
      </w:pPr>
      <w:r>
        <w:rPr>
          <w:rStyle w:val="ac"/>
        </w:rPr>
        <w:footnoteRef/>
      </w:r>
      <w:r>
        <w:t xml:space="preserve"> </w:t>
      </w:r>
      <w:r w:rsidRPr="00956D13">
        <w:t>Комментарий: Для целей настоящего документа понятие «бенефициарный владелец» используется в значении, определенном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02"/>
    <w:rsid w:val="0000099F"/>
    <w:rsid w:val="00001DE6"/>
    <w:rsid w:val="00004A7A"/>
    <w:rsid w:val="0000503D"/>
    <w:rsid w:val="000058A1"/>
    <w:rsid w:val="000058EA"/>
    <w:rsid w:val="00006F35"/>
    <w:rsid w:val="00016639"/>
    <w:rsid w:val="00026FA4"/>
    <w:rsid w:val="0003007C"/>
    <w:rsid w:val="00041AC4"/>
    <w:rsid w:val="00046DBC"/>
    <w:rsid w:val="00056F77"/>
    <w:rsid w:val="00061473"/>
    <w:rsid w:val="000B3BB2"/>
    <w:rsid w:val="000B470F"/>
    <w:rsid w:val="000C31AB"/>
    <w:rsid w:val="000C364E"/>
    <w:rsid w:val="000D253A"/>
    <w:rsid w:val="000F5137"/>
    <w:rsid w:val="001053C7"/>
    <w:rsid w:val="0011056C"/>
    <w:rsid w:val="001217A3"/>
    <w:rsid w:val="0013483E"/>
    <w:rsid w:val="00152753"/>
    <w:rsid w:val="001A2080"/>
    <w:rsid w:val="001C01E0"/>
    <w:rsid w:val="001E4CC8"/>
    <w:rsid w:val="001F259F"/>
    <w:rsid w:val="00207076"/>
    <w:rsid w:val="0022361D"/>
    <w:rsid w:val="00232F30"/>
    <w:rsid w:val="002339EB"/>
    <w:rsid w:val="00242802"/>
    <w:rsid w:val="00270FD0"/>
    <w:rsid w:val="0027548C"/>
    <w:rsid w:val="0028610B"/>
    <w:rsid w:val="002952A4"/>
    <w:rsid w:val="002A0257"/>
    <w:rsid w:val="002A3199"/>
    <w:rsid w:val="002A751B"/>
    <w:rsid w:val="002D5998"/>
    <w:rsid w:val="002D79C0"/>
    <w:rsid w:val="00327178"/>
    <w:rsid w:val="003337F2"/>
    <w:rsid w:val="00336094"/>
    <w:rsid w:val="00351F29"/>
    <w:rsid w:val="00366663"/>
    <w:rsid w:val="00381119"/>
    <w:rsid w:val="003841FB"/>
    <w:rsid w:val="00384F12"/>
    <w:rsid w:val="003B0185"/>
    <w:rsid w:val="003B3AD6"/>
    <w:rsid w:val="003B3D31"/>
    <w:rsid w:val="003D2FB2"/>
    <w:rsid w:val="003F2766"/>
    <w:rsid w:val="0040006E"/>
    <w:rsid w:val="004036C7"/>
    <w:rsid w:val="004066CB"/>
    <w:rsid w:val="004105A6"/>
    <w:rsid w:val="00424F2A"/>
    <w:rsid w:val="00443AB7"/>
    <w:rsid w:val="004463DD"/>
    <w:rsid w:val="0049308D"/>
    <w:rsid w:val="00496FEE"/>
    <w:rsid w:val="004C303D"/>
    <w:rsid w:val="004E3F14"/>
    <w:rsid w:val="004E6724"/>
    <w:rsid w:val="004F31E6"/>
    <w:rsid w:val="0051713D"/>
    <w:rsid w:val="00522CC2"/>
    <w:rsid w:val="00526C79"/>
    <w:rsid w:val="00530B55"/>
    <w:rsid w:val="005409B2"/>
    <w:rsid w:val="0057041C"/>
    <w:rsid w:val="00592C0A"/>
    <w:rsid w:val="005A0244"/>
    <w:rsid w:val="005C2CC1"/>
    <w:rsid w:val="005E251D"/>
    <w:rsid w:val="005E5005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8433F"/>
    <w:rsid w:val="00690992"/>
    <w:rsid w:val="0069708B"/>
    <w:rsid w:val="006A13AE"/>
    <w:rsid w:val="006C6349"/>
    <w:rsid w:val="006C6437"/>
    <w:rsid w:val="006D20D0"/>
    <w:rsid w:val="006D2563"/>
    <w:rsid w:val="006D4E11"/>
    <w:rsid w:val="006E1DEB"/>
    <w:rsid w:val="007125DC"/>
    <w:rsid w:val="00715736"/>
    <w:rsid w:val="00715DBA"/>
    <w:rsid w:val="0071654A"/>
    <w:rsid w:val="00760192"/>
    <w:rsid w:val="00763C47"/>
    <w:rsid w:val="00765827"/>
    <w:rsid w:val="00795802"/>
    <w:rsid w:val="00797E0A"/>
    <w:rsid w:val="007C7C82"/>
    <w:rsid w:val="007F20FD"/>
    <w:rsid w:val="0081070A"/>
    <w:rsid w:val="00826965"/>
    <w:rsid w:val="008407D2"/>
    <w:rsid w:val="008534CA"/>
    <w:rsid w:val="00866B50"/>
    <w:rsid w:val="0086710C"/>
    <w:rsid w:val="008A4681"/>
    <w:rsid w:val="008A5D7F"/>
    <w:rsid w:val="008A75A4"/>
    <w:rsid w:val="008A7E55"/>
    <w:rsid w:val="008B2879"/>
    <w:rsid w:val="008D4AD3"/>
    <w:rsid w:val="008D63D3"/>
    <w:rsid w:val="008E22FF"/>
    <w:rsid w:val="00900A45"/>
    <w:rsid w:val="009131FB"/>
    <w:rsid w:val="00934B47"/>
    <w:rsid w:val="00934BB9"/>
    <w:rsid w:val="009544B5"/>
    <w:rsid w:val="00956D13"/>
    <w:rsid w:val="009809ED"/>
    <w:rsid w:val="009B5482"/>
    <w:rsid w:val="009C0F0C"/>
    <w:rsid w:val="009C4887"/>
    <w:rsid w:val="009D4799"/>
    <w:rsid w:val="009D4E8F"/>
    <w:rsid w:val="009F0608"/>
    <w:rsid w:val="009F14FE"/>
    <w:rsid w:val="009F74D3"/>
    <w:rsid w:val="00A22936"/>
    <w:rsid w:val="00A31B37"/>
    <w:rsid w:val="00A80698"/>
    <w:rsid w:val="00A9501C"/>
    <w:rsid w:val="00AB754E"/>
    <w:rsid w:val="00AC0A7D"/>
    <w:rsid w:val="00AC178F"/>
    <w:rsid w:val="00AC3332"/>
    <w:rsid w:val="00AF5B4F"/>
    <w:rsid w:val="00B02B02"/>
    <w:rsid w:val="00B0751B"/>
    <w:rsid w:val="00B14416"/>
    <w:rsid w:val="00B15463"/>
    <w:rsid w:val="00B53457"/>
    <w:rsid w:val="00B60744"/>
    <w:rsid w:val="00B64A0B"/>
    <w:rsid w:val="00B9782F"/>
    <w:rsid w:val="00BC0758"/>
    <w:rsid w:val="00BC4EDB"/>
    <w:rsid w:val="00BF5A1C"/>
    <w:rsid w:val="00C040B0"/>
    <w:rsid w:val="00C1097F"/>
    <w:rsid w:val="00C234FD"/>
    <w:rsid w:val="00C241C1"/>
    <w:rsid w:val="00C27D33"/>
    <w:rsid w:val="00C36D5D"/>
    <w:rsid w:val="00C61310"/>
    <w:rsid w:val="00C65E3D"/>
    <w:rsid w:val="00C76685"/>
    <w:rsid w:val="00C90C5E"/>
    <w:rsid w:val="00CA2A56"/>
    <w:rsid w:val="00CB45D3"/>
    <w:rsid w:val="00CC0786"/>
    <w:rsid w:val="00CC2218"/>
    <w:rsid w:val="00CC60C7"/>
    <w:rsid w:val="00CD5755"/>
    <w:rsid w:val="00CD5A8E"/>
    <w:rsid w:val="00CE0801"/>
    <w:rsid w:val="00CF01A2"/>
    <w:rsid w:val="00CF3E77"/>
    <w:rsid w:val="00CF6941"/>
    <w:rsid w:val="00D16118"/>
    <w:rsid w:val="00D16766"/>
    <w:rsid w:val="00D20475"/>
    <w:rsid w:val="00D21878"/>
    <w:rsid w:val="00D3084A"/>
    <w:rsid w:val="00D35048"/>
    <w:rsid w:val="00D352C1"/>
    <w:rsid w:val="00D41B27"/>
    <w:rsid w:val="00D67B85"/>
    <w:rsid w:val="00D740C1"/>
    <w:rsid w:val="00D76060"/>
    <w:rsid w:val="00D83569"/>
    <w:rsid w:val="00D9333D"/>
    <w:rsid w:val="00DA0F8F"/>
    <w:rsid w:val="00DD156F"/>
    <w:rsid w:val="00DD1EF7"/>
    <w:rsid w:val="00E37D89"/>
    <w:rsid w:val="00E417FA"/>
    <w:rsid w:val="00E45E52"/>
    <w:rsid w:val="00E66B66"/>
    <w:rsid w:val="00E77843"/>
    <w:rsid w:val="00E831FE"/>
    <w:rsid w:val="00EA28FE"/>
    <w:rsid w:val="00EB0314"/>
    <w:rsid w:val="00EB6565"/>
    <w:rsid w:val="00ED5589"/>
    <w:rsid w:val="00EE19D3"/>
    <w:rsid w:val="00EF25BF"/>
    <w:rsid w:val="00F04D33"/>
    <w:rsid w:val="00F05388"/>
    <w:rsid w:val="00F17833"/>
    <w:rsid w:val="00F2518D"/>
    <w:rsid w:val="00F275D8"/>
    <w:rsid w:val="00F33300"/>
    <w:rsid w:val="00F33360"/>
    <w:rsid w:val="00F452E4"/>
    <w:rsid w:val="00F54690"/>
    <w:rsid w:val="00F561FE"/>
    <w:rsid w:val="00F60191"/>
    <w:rsid w:val="00F74964"/>
    <w:rsid w:val="00F74F2F"/>
    <w:rsid w:val="00FC1E0A"/>
    <w:rsid w:val="00FC4FDA"/>
    <w:rsid w:val="00FC5D27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9AC"/>
  <w15:docId w15:val="{CC40F294-6875-4D61-99AD-CC41C10E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56D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6D1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6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AF209F44EDD154C0D2387CBC038FC676E101952BB1E32F89FC19F8EDF241A9062D8D9476807F9F6CC69D2231E160T25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BFD417DB15454532EAF209F44EDD153C8DF347BBB038FC676E101952BB1E33D89A415FBEDEC46AF137BDCD2T25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BFD417DB15454532EAF209F44EDD154C9DC3F78BB038FC676E101952BB1E33D89A415FBEDEC46AF137BDCD2T25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5F10-2C3B-4EF6-AA8F-C577A6F1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18008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Гринченко Валерий</cp:lastModifiedBy>
  <cp:revision>10</cp:revision>
  <cp:lastPrinted>2022-06-01T07:01:00Z</cp:lastPrinted>
  <dcterms:created xsi:type="dcterms:W3CDTF">2022-06-09T14:40:00Z</dcterms:created>
  <dcterms:modified xsi:type="dcterms:W3CDTF">2024-06-20T16:04:00Z</dcterms:modified>
</cp:coreProperties>
</file>